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277E0" w:rsidRPr="006B58F1" w:rsidRDefault="00F53479" w:rsidP="00F53479">
      <w:pPr>
        <w:spacing w:line="360" w:lineRule="auto"/>
        <w:rPr>
          <w:rFonts w:ascii="Times New Roman" w:hAnsi="Times New Roman"/>
          <w:b/>
          <w:bCs/>
          <w:iCs/>
          <w:vertAlign w:val="superscript"/>
        </w:rPr>
      </w:pPr>
      <w:r>
        <w:rPr>
          <w:rFonts w:ascii="Times New Roman" w:hAnsi="Times New Roman"/>
          <w:b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align>top</wp:align>
            </wp:positionV>
            <wp:extent cx="7551420" cy="10782300"/>
            <wp:effectExtent l="19050" t="0" r="0" b="0"/>
            <wp:wrapSquare wrapText="bothSides"/>
            <wp:docPr id="3" name="Рисунок 3" descr="C:\Users\МОРОЗОВАГА\Desktop\ВР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МОРОЗОВАГА\Desktop\ВР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6078" t="23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1420" cy="1078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bCs/>
          <w:iCs/>
        </w:rPr>
        <w:br w:type="textWrapping" w:clear="all"/>
      </w:r>
    </w:p>
    <w:p w:rsidR="000277E0" w:rsidRDefault="009D719B">
      <w:pPr>
        <w:spacing w:line="360" w:lineRule="auto"/>
        <w:jc w:val="center"/>
        <w:rPr>
          <w:rFonts w:ascii="Times New Roman" w:hAnsi="Times New Roman"/>
          <w:b/>
          <w:bCs/>
          <w:i/>
          <w:iCs/>
          <w:sz w:val="24"/>
          <w:szCs w:val="24"/>
        </w:rPr>
      </w:pPr>
      <w:r>
        <w:rPr>
          <w:rFonts w:ascii="Times New Roman" w:hAnsi="Times New Roman"/>
          <w:b/>
          <w:bCs/>
          <w:i/>
          <w:iCs/>
          <w:sz w:val="24"/>
          <w:szCs w:val="24"/>
        </w:rPr>
        <w:t>СОДЕРЖАНИЕ</w:t>
      </w:r>
    </w:p>
    <w:p w:rsidR="000277E0" w:rsidRDefault="000277E0">
      <w:pPr>
        <w:spacing w:line="360" w:lineRule="auto"/>
        <w:jc w:val="both"/>
        <w:rPr>
          <w:rFonts w:ascii="Times New Roman" w:hAnsi="Times New Roman"/>
          <w:b/>
          <w:bCs/>
          <w:i/>
          <w:iCs/>
          <w:sz w:val="24"/>
          <w:szCs w:val="24"/>
        </w:rPr>
      </w:pPr>
    </w:p>
    <w:tbl>
      <w:tblPr>
        <w:tblW w:w="9509" w:type="dxa"/>
        <w:tblInd w:w="414" w:type="dxa"/>
        <w:tblLook w:val="04A0"/>
      </w:tblPr>
      <w:tblGrid>
        <w:gridCol w:w="7501"/>
        <w:gridCol w:w="2008"/>
      </w:tblGrid>
      <w:tr w:rsidR="000277E0" w:rsidTr="00D12262">
        <w:tc>
          <w:tcPr>
            <w:tcW w:w="7501" w:type="dxa"/>
          </w:tcPr>
          <w:p w:rsidR="000277E0" w:rsidRDefault="009D719B">
            <w:pPr>
              <w:suppressAutoHyphens/>
              <w:spacing w:line="360" w:lineRule="auto"/>
              <w:ind w:left="284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1.ОБЩАЯ ХАРАКТЕРИСТИКА РАБОЧЕЙ     ПРОГРАММЫ УЧЕБНОЙ ДИСЦИПЛИНЫ</w:t>
            </w:r>
          </w:p>
        </w:tc>
        <w:tc>
          <w:tcPr>
            <w:tcW w:w="2008" w:type="dxa"/>
          </w:tcPr>
          <w:p w:rsidR="006B58F1" w:rsidRDefault="006B58F1" w:rsidP="006B58F1">
            <w:pPr>
              <w:spacing w:after="0" w:line="36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  <w:p w:rsidR="000277E0" w:rsidRDefault="006B58F1" w:rsidP="006B58F1">
            <w:pPr>
              <w:spacing w:after="0" w:line="36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</w:p>
        </w:tc>
      </w:tr>
      <w:tr w:rsidR="000277E0" w:rsidTr="00D12262">
        <w:trPr>
          <w:trHeight w:val="879"/>
        </w:trPr>
        <w:tc>
          <w:tcPr>
            <w:tcW w:w="7501" w:type="dxa"/>
          </w:tcPr>
          <w:p w:rsidR="000277E0" w:rsidRDefault="009D719B">
            <w:pPr>
              <w:suppressAutoHyphens/>
              <w:spacing w:line="240" w:lineRule="auto"/>
              <w:ind w:left="284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2.СТРУКТУРА И СОДЕРЖАНИЕ </w:t>
            </w:r>
            <w:proofErr w:type="gramStart"/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УЧЕБНОЙ</w:t>
            </w:r>
            <w:proofErr w:type="gramEnd"/>
          </w:p>
          <w:p w:rsidR="000277E0" w:rsidRDefault="009D719B" w:rsidP="006B58F1">
            <w:pPr>
              <w:suppressAutoHyphens/>
              <w:ind w:left="284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ДИСЦИПЛИНЫ</w:t>
            </w:r>
          </w:p>
        </w:tc>
        <w:tc>
          <w:tcPr>
            <w:tcW w:w="2008" w:type="dxa"/>
          </w:tcPr>
          <w:p w:rsidR="000277E0" w:rsidRDefault="000277E0" w:rsidP="006B58F1">
            <w:pPr>
              <w:spacing w:after="0" w:line="36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  <w:p w:rsidR="00F33436" w:rsidRDefault="00F33436" w:rsidP="006B58F1">
            <w:pPr>
              <w:spacing w:after="0" w:line="36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5</w:t>
            </w:r>
          </w:p>
        </w:tc>
      </w:tr>
      <w:tr w:rsidR="006B58F1" w:rsidTr="00D12262">
        <w:trPr>
          <w:trHeight w:val="673"/>
        </w:trPr>
        <w:tc>
          <w:tcPr>
            <w:tcW w:w="7501" w:type="dxa"/>
          </w:tcPr>
          <w:p w:rsidR="006B58F1" w:rsidRDefault="006B58F1" w:rsidP="006B58F1">
            <w:pPr>
              <w:suppressAutoHyphens/>
              <w:spacing w:line="360" w:lineRule="auto"/>
              <w:ind w:left="284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3.УСЛОВИЯ РЕАЛИЗАЦИИ УЧЕБНОЙ ДИСЦИПЛИНЫ</w:t>
            </w:r>
          </w:p>
        </w:tc>
        <w:tc>
          <w:tcPr>
            <w:tcW w:w="2008" w:type="dxa"/>
          </w:tcPr>
          <w:p w:rsidR="006B58F1" w:rsidRDefault="00F33436" w:rsidP="006B58F1">
            <w:pPr>
              <w:spacing w:after="0" w:line="36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12</w:t>
            </w:r>
          </w:p>
        </w:tc>
      </w:tr>
      <w:tr w:rsidR="000277E0" w:rsidTr="00D12262">
        <w:tc>
          <w:tcPr>
            <w:tcW w:w="7501" w:type="dxa"/>
          </w:tcPr>
          <w:p w:rsidR="000277E0" w:rsidRDefault="009D719B">
            <w:pPr>
              <w:suppressAutoHyphens/>
              <w:spacing w:line="360" w:lineRule="auto"/>
              <w:ind w:left="284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4.КОНТРОЛЬ И ОЦЕНКА РЕЗУЛЬТАТОВ ОСВОЕНИЯ УЧЕБНОЙ ДИСЦИПЛИНЫ</w:t>
            </w:r>
          </w:p>
          <w:p w:rsidR="000277E0" w:rsidRDefault="000277E0">
            <w:pPr>
              <w:suppressAutoHyphens/>
              <w:spacing w:line="36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008" w:type="dxa"/>
          </w:tcPr>
          <w:p w:rsidR="00F33436" w:rsidRDefault="00F33436" w:rsidP="006B58F1">
            <w:pPr>
              <w:spacing w:after="0" w:line="36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  <w:p w:rsidR="000277E0" w:rsidRDefault="00F33436" w:rsidP="006B58F1">
            <w:pPr>
              <w:spacing w:after="0" w:line="36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13</w:t>
            </w:r>
          </w:p>
        </w:tc>
      </w:tr>
    </w:tbl>
    <w:p w:rsidR="000277E0" w:rsidRDefault="009D719B">
      <w:pPr>
        <w:suppressAutoHyphens/>
        <w:spacing w:after="0"/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i/>
          <w:iCs/>
          <w:u w:val="single"/>
        </w:rPr>
        <w:br w:type="page"/>
      </w:r>
      <w:r>
        <w:rPr>
          <w:rFonts w:ascii="Times New Roman" w:hAnsi="Times New Roman"/>
          <w:b/>
          <w:bCs/>
          <w:sz w:val="24"/>
          <w:szCs w:val="24"/>
        </w:rPr>
        <w:t>1</w:t>
      </w:r>
      <w:r>
        <w:rPr>
          <w:rFonts w:ascii="Times New Roman" w:hAnsi="Times New Roman"/>
          <w:b/>
          <w:sz w:val="24"/>
          <w:szCs w:val="24"/>
        </w:rPr>
        <w:t xml:space="preserve">. ОБЩАЯ ХАРАКТЕРИСТИКА </w:t>
      </w:r>
      <w:r>
        <w:rPr>
          <w:rFonts w:ascii="Times New Roman" w:hAnsi="Times New Roman"/>
          <w:b/>
          <w:color w:val="000000"/>
          <w:sz w:val="24"/>
          <w:szCs w:val="24"/>
        </w:rPr>
        <w:t>РАБОЧЕЙ ПРОГРАММЫ</w:t>
      </w:r>
      <w:r>
        <w:rPr>
          <w:rFonts w:ascii="Times New Roman" w:hAnsi="Times New Roman"/>
          <w:b/>
          <w:sz w:val="24"/>
          <w:szCs w:val="24"/>
        </w:rPr>
        <w:t xml:space="preserve"> УЧЕБНОЙ ДИСЦИПЛИНЫ</w:t>
      </w:r>
      <w:r>
        <w:rPr>
          <w:rFonts w:ascii="Times New Roman" w:hAnsi="Times New Roman"/>
          <w:b/>
          <w:bCs/>
          <w:sz w:val="24"/>
          <w:szCs w:val="24"/>
        </w:rPr>
        <w:br/>
      </w:r>
      <w:r>
        <w:rPr>
          <w:rFonts w:ascii="Times New Roman" w:hAnsi="Times New Roman"/>
          <w:b/>
          <w:bCs/>
          <w:caps/>
          <w:sz w:val="24"/>
          <w:szCs w:val="24"/>
        </w:rPr>
        <w:t>ОП.03 Основы технической механики и гидравлики</w:t>
      </w:r>
    </w:p>
    <w:p w:rsidR="000277E0" w:rsidRDefault="000277E0">
      <w:pPr>
        <w:suppressAutoHyphens/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0277E0" w:rsidRDefault="009D719B">
      <w:pPr>
        <w:suppressAutoHyphens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1.1. Место дисциплины в структуре основной образовательной программы</w:t>
      </w:r>
    </w:p>
    <w:p w:rsidR="000277E0" w:rsidRDefault="009D719B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Учебная дисциплина ОП.03 Основы технической механики и гидравлики является обязательной частью </w:t>
      </w:r>
      <w:proofErr w:type="spellStart"/>
      <w:r>
        <w:rPr>
          <w:rFonts w:ascii="Times New Roman" w:hAnsi="Times New Roman"/>
          <w:sz w:val="24"/>
          <w:szCs w:val="24"/>
        </w:rPr>
        <w:t>общепрофессионального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iCs/>
          <w:sz w:val="24"/>
          <w:szCs w:val="24"/>
        </w:rPr>
        <w:t>цикла</w:t>
      </w:r>
      <w:r>
        <w:rPr>
          <w:rFonts w:ascii="Times New Roman" w:hAnsi="Times New Roman"/>
          <w:sz w:val="24"/>
          <w:szCs w:val="24"/>
        </w:rPr>
        <w:t xml:space="preserve"> примерной основной образовательной программы в соответствии с ФГОС СПО по </w:t>
      </w:r>
      <w:r>
        <w:rPr>
          <w:rFonts w:ascii="Times New Roman" w:hAnsi="Times New Roman"/>
          <w:iCs/>
          <w:color w:val="000000"/>
          <w:sz w:val="24"/>
          <w:szCs w:val="24"/>
        </w:rPr>
        <w:t>профессии</w:t>
      </w:r>
      <w:r w:rsidR="006B58F1">
        <w:rPr>
          <w:rFonts w:ascii="Times New Roman" w:hAnsi="Times New Roman"/>
          <w:iCs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23.01.06 Машинист дорожных и строительных машин</w:t>
      </w:r>
      <w:r>
        <w:rPr>
          <w:rFonts w:ascii="Times New Roman" w:hAnsi="Times New Roman"/>
          <w:i/>
          <w:color w:val="000000"/>
          <w:sz w:val="24"/>
          <w:szCs w:val="24"/>
        </w:rPr>
        <w:t>.</w:t>
      </w:r>
    </w:p>
    <w:p w:rsidR="000277E0" w:rsidRDefault="009D719B">
      <w:pPr>
        <w:suppressAutoHyphens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1.2. Цель и планируемые результаты освоения дисциплины</w:t>
      </w:r>
    </w:p>
    <w:p w:rsidR="000277E0" w:rsidRDefault="009D719B">
      <w:pPr>
        <w:suppressAutoHyphens/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Уметь:</w:t>
      </w:r>
    </w:p>
    <w:p w:rsidR="000277E0" w:rsidRDefault="009D719B">
      <w:pPr>
        <w:suppressAutoHyphens/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читать кинематические и гидравлические схемы</w:t>
      </w:r>
    </w:p>
    <w:p w:rsidR="000277E0" w:rsidRDefault="009D719B">
      <w:pPr>
        <w:suppressAutoHyphens/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Знать:</w:t>
      </w:r>
    </w:p>
    <w:p w:rsidR="000277E0" w:rsidRDefault="009D719B">
      <w:pPr>
        <w:suppressAutoHyphens/>
        <w:spacing w:after="0" w:line="240" w:lineRule="auto"/>
        <w:ind w:left="1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основные понятия и термины кинематики механизмов, сопротивления материалов;</w:t>
      </w:r>
    </w:p>
    <w:p w:rsidR="000277E0" w:rsidRDefault="009D719B">
      <w:pPr>
        <w:suppressAutoHyphens/>
        <w:spacing w:after="0" w:line="240" w:lineRule="auto"/>
        <w:ind w:left="1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требования к деталям и сборочным единицам общего и специального назначения;</w:t>
      </w:r>
    </w:p>
    <w:p w:rsidR="000277E0" w:rsidRDefault="009D719B">
      <w:pPr>
        <w:suppressAutoHyphens/>
        <w:spacing w:after="0" w:line="240" w:lineRule="auto"/>
        <w:ind w:left="1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основные понятия гидростатики и гидродинамики;</w:t>
      </w:r>
    </w:p>
    <w:p w:rsidR="000277E0" w:rsidRDefault="009D719B">
      <w:pPr>
        <w:suppressAutoHyphens/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принцип работы механического, гидравлического и электрического оборудования</w:t>
      </w:r>
    </w:p>
    <w:p w:rsidR="000277E0" w:rsidRDefault="009D719B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Содержание дисциплины направлено:</w:t>
      </w:r>
    </w:p>
    <w:p w:rsidR="000277E0" w:rsidRDefault="009D719B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на </w:t>
      </w:r>
      <w:r>
        <w:rPr>
          <w:rFonts w:ascii="Times New Roman" w:hAnsi="Times New Roman"/>
          <w:b/>
          <w:sz w:val="24"/>
          <w:szCs w:val="24"/>
        </w:rPr>
        <w:t>формирование элементов общих и профессиональных компетенций</w:t>
      </w:r>
      <w:r>
        <w:rPr>
          <w:rFonts w:ascii="Times New Roman" w:hAnsi="Times New Roman"/>
          <w:sz w:val="24"/>
          <w:szCs w:val="24"/>
        </w:rPr>
        <w:t>:</w:t>
      </w:r>
    </w:p>
    <w:tbl>
      <w:tblPr>
        <w:tblpPr w:leftFromText="181" w:rightFromText="181" w:vertAnchor="text" w:tblpY="1"/>
        <w:tblOverlap w:val="never"/>
        <w:tblW w:w="95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204"/>
        <w:gridCol w:w="25"/>
        <w:gridCol w:w="8342"/>
      </w:tblGrid>
      <w:tr w:rsidR="000277E0">
        <w:tc>
          <w:tcPr>
            <w:tcW w:w="1229" w:type="dxa"/>
            <w:gridSpan w:val="2"/>
          </w:tcPr>
          <w:p w:rsidR="000277E0" w:rsidRDefault="009D719B">
            <w:pPr>
              <w:pStyle w:val="2"/>
              <w:spacing w:before="0"/>
              <w:rPr>
                <w:rStyle w:val="a4"/>
                <w:rFonts w:ascii="Times New Roman" w:hAnsi="Times New Roman"/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rStyle w:val="a4"/>
                <w:rFonts w:ascii="Times New Roman" w:hAnsi="Times New Roman"/>
                <w:b w:val="0"/>
                <w:i w:val="0"/>
                <w:color w:val="auto"/>
                <w:sz w:val="24"/>
                <w:szCs w:val="24"/>
              </w:rPr>
              <w:t>ОК 01.</w:t>
            </w:r>
          </w:p>
        </w:tc>
        <w:tc>
          <w:tcPr>
            <w:tcW w:w="8342" w:type="dxa"/>
          </w:tcPr>
          <w:p w:rsidR="000277E0" w:rsidRDefault="009D719B">
            <w:pPr>
              <w:rPr>
                <w:rStyle w:val="a4"/>
                <w:rFonts w:ascii="Times New Roman" w:eastAsiaTheme="majorEastAsia" w:hAnsi="Times New Roman"/>
                <w:i w:val="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Выбирать способы решения задач профессиональной деятельности, применительно к различным контекстам.</w:t>
            </w:r>
          </w:p>
        </w:tc>
      </w:tr>
      <w:tr w:rsidR="000277E0">
        <w:tc>
          <w:tcPr>
            <w:tcW w:w="1229" w:type="dxa"/>
            <w:gridSpan w:val="2"/>
          </w:tcPr>
          <w:p w:rsidR="000277E0" w:rsidRDefault="009D719B">
            <w:pPr>
              <w:pStyle w:val="2"/>
              <w:spacing w:before="0"/>
              <w:rPr>
                <w:rStyle w:val="a4"/>
                <w:rFonts w:ascii="Times New Roman" w:hAnsi="Times New Roman"/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rStyle w:val="a4"/>
                <w:rFonts w:ascii="Times New Roman" w:hAnsi="Times New Roman"/>
                <w:b w:val="0"/>
                <w:i w:val="0"/>
                <w:color w:val="auto"/>
                <w:sz w:val="24"/>
                <w:szCs w:val="24"/>
              </w:rPr>
              <w:t>ОК 02.</w:t>
            </w:r>
          </w:p>
        </w:tc>
        <w:tc>
          <w:tcPr>
            <w:tcW w:w="8342" w:type="dxa"/>
          </w:tcPr>
          <w:p w:rsidR="000277E0" w:rsidRDefault="009D719B">
            <w:pPr>
              <w:rPr>
                <w:rStyle w:val="a4"/>
                <w:rFonts w:ascii="Times New Roman" w:eastAsiaTheme="majorEastAsia" w:hAnsi="Times New Roman"/>
                <w:i w:val="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Использовать современные средства поиска, анализа и интерпретации информации и информационные технологии для выполнения задач профессиональной деятельности</w:t>
            </w:r>
          </w:p>
        </w:tc>
      </w:tr>
      <w:tr w:rsidR="000277E0">
        <w:tc>
          <w:tcPr>
            <w:tcW w:w="1229" w:type="dxa"/>
            <w:gridSpan w:val="2"/>
          </w:tcPr>
          <w:p w:rsidR="000277E0" w:rsidRDefault="009D719B">
            <w:pPr>
              <w:pStyle w:val="2"/>
              <w:spacing w:before="0"/>
              <w:rPr>
                <w:rStyle w:val="a4"/>
                <w:rFonts w:ascii="Times New Roman" w:hAnsi="Times New Roman"/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rStyle w:val="a4"/>
                <w:rFonts w:ascii="Times New Roman" w:hAnsi="Times New Roman"/>
                <w:b w:val="0"/>
                <w:i w:val="0"/>
                <w:color w:val="auto"/>
                <w:sz w:val="24"/>
                <w:szCs w:val="24"/>
              </w:rPr>
              <w:t>ОК 03.</w:t>
            </w:r>
          </w:p>
        </w:tc>
        <w:tc>
          <w:tcPr>
            <w:tcW w:w="8342" w:type="dxa"/>
          </w:tcPr>
          <w:p w:rsidR="000277E0" w:rsidRDefault="009D719B">
            <w:pPr>
              <w:rPr>
                <w:rStyle w:val="a4"/>
                <w:rFonts w:ascii="Times New Roman" w:eastAsiaTheme="majorEastAsia" w:hAnsi="Times New Roman"/>
                <w:i w:val="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Планировать и реализовывать собственное профессиональное и личностное развитие, предпринимательскую деятельность в профессиональной сфере, использовать знания по финансовой грамотности в различных жизненных ситуациях</w:t>
            </w:r>
          </w:p>
        </w:tc>
      </w:tr>
      <w:tr w:rsidR="000277E0">
        <w:tc>
          <w:tcPr>
            <w:tcW w:w="1229" w:type="dxa"/>
            <w:gridSpan w:val="2"/>
          </w:tcPr>
          <w:p w:rsidR="000277E0" w:rsidRDefault="009D719B">
            <w:pPr>
              <w:pStyle w:val="2"/>
              <w:spacing w:before="0"/>
              <w:rPr>
                <w:rStyle w:val="a4"/>
                <w:rFonts w:ascii="Times New Roman" w:hAnsi="Times New Roman"/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rStyle w:val="a4"/>
                <w:rFonts w:ascii="Times New Roman" w:hAnsi="Times New Roman"/>
                <w:b w:val="0"/>
                <w:i w:val="0"/>
                <w:color w:val="auto"/>
                <w:sz w:val="24"/>
                <w:szCs w:val="24"/>
              </w:rPr>
              <w:t>ОК 04.</w:t>
            </w:r>
          </w:p>
        </w:tc>
        <w:tc>
          <w:tcPr>
            <w:tcW w:w="8342" w:type="dxa"/>
          </w:tcPr>
          <w:p w:rsidR="000277E0" w:rsidRDefault="009D719B">
            <w:pPr>
              <w:rPr>
                <w:rStyle w:val="a4"/>
                <w:rFonts w:ascii="Times New Roman" w:eastAsiaTheme="majorEastAsia" w:hAnsi="Times New Roman"/>
                <w:i w:val="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Эффективно взаимодействовать и работать в коллективе и команде. </w:t>
            </w:r>
          </w:p>
        </w:tc>
      </w:tr>
      <w:tr w:rsidR="000277E0">
        <w:tc>
          <w:tcPr>
            <w:tcW w:w="1229" w:type="dxa"/>
            <w:gridSpan w:val="2"/>
          </w:tcPr>
          <w:p w:rsidR="000277E0" w:rsidRDefault="009D719B">
            <w:pPr>
              <w:pStyle w:val="2"/>
              <w:spacing w:before="0"/>
              <w:rPr>
                <w:rStyle w:val="a4"/>
                <w:rFonts w:ascii="Times New Roman" w:hAnsi="Times New Roman"/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rStyle w:val="a4"/>
                <w:rFonts w:ascii="Times New Roman" w:hAnsi="Times New Roman"/>
                <w:b w:val="0"/>
                <w:i w:val="0"/>
                <w:color w:val="auto"/>
                <w:sz w:val="24"/>
                <w:szCs w:val="24"/>
              </w:rPr>
              <w:t>ОК 07.</w:t>
            </w:r>
          </w:p>
        </w:tc>
        <w:tc>
          <w:tcPr>
            <w:tcW w:w="8342" w:type="dxa"/>
          </w:tcPr>
          <w:p w:rsidR="000277E0" w:rsidRDefault="009D719B">
            <w:pPr>
              <w:rPr>
                <w:rStyle w:val="a4"/>
                <w:rFonts w:ascii="Times New Roman" w:eastAsiaTheme="majorEastAsia" w:hAnsi="Times New Roman"/>
                <w:i w:val="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Содействовать сохранению окружающей среды, ресурсосбережению, применять знания об изменении климата, принципы бережливого производства, эффективно действовать в чрезвычайных ситуациях.</w:t>
            </w:r>
          </w:p>
        </w:tc>
      </w:tr>
      <w:tr w:rsidR="000277E0">
        <w:tc>
          <w:tcPr>
            <w:tcW w:w="1229" w:type="dxa"/>
            <w:gridSpan w:val="2"/>
          </w:tcPr>
          <w:p w:rsidR="000277E0" w:rsidRDefault="009D719B">
            <w:pPr>
              <w:pStyle w:val="2"/>
              <w:spacing w:before="0"/>
              <w:rPr>
                <w:rStyle w:val="a4"/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ПК 1.1.</w:t>
            </w:r>
          </w:p>
        </w:tc>
        <w:tc>
          <w:tcPr>
            <w:tcW w:w="8342" w:type="dxa"/>
          </w:tcPr>
          <w:p w:rsidR="000277E0" w:rsidRDefault="009D719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Проверять техническое состояние дорожных, строительных и лесных машин</w:t>
            </w:r>
          </w:p>
        </w:tc>
      </w:tr>
      <w:tr w:rsidR="000277E0">
        <w:tc>
          <w:tcPr>
            <w:tcW w:w="1229" w:type="dxa"/>
            <w:gridSpan w:val="2"/>
          </w:tcPr>
          <w:p w:rsidR="000277E0" w:rsidRDefault="009D719B">
            <w:pPr>
              <w:pStyle w:val="2"/>
              <w:spacing w:before="0"/>
              <w:rPr>
                <w:rStyle w:val="a4"/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ПК 1.2.</w:t>
            </w:r>
          </w:p>
        </w:tc>
        <w:tc>
          <w:tcPr>
            <w:tcW w:w="8342" w:type="dxa"/>
          </w:tcPr>
          <w:p w:rsidR="000277E0" w:rsidRDefault="009D719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Осуществлять монтаж и демонтаж рабочего оборудования</w:t>
            </w:r>
          </w:p>
        </w:tc>
      </w:tr>
      <w:tr w:rsidR="000277E0">
        <w:tc>
          <w:tcPr>
            <w:tcW w:w="1229" w:type="dxa"/>
            <w:gridSpan w:val="2"/>
          </w:tcPr>
          <w:p w:rsidR="000277E0" w:rsidRDefault="009D719B">
            <w:pPr>
              <w:pStyle w:val="2"/>
              <w:spacing w:before="0"/>
              <w:rPr>
                <w:rStyle w:val="a4"/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ПК 1.3.</w:t>
            </w:r>
          </w:p>
        </w:tc>
        <w:tc>
          <w:tcPr>
            <w:tcW w:w="8342" w:type="dxa"/>
          </w:tcPr>
          <w:p w:rsidR="000277E0" w:rsidRDefault="009D719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Проводить ежесменное и периодическое техническое обслуживание </w:t>
            </w:r>
          </w:p>
        </w:tc>
      </w:tr>
      <w:tr w:rsidR="000277E0">
        <w:tc>
          <w:tcPr>
            <w:tcW w:w="1229" w:type="dxa"/>
            <w:gridSpan w:val="2"/>
          </w:tcPr>
          <w:p w:rsidR="000277E0" w:rsidRDefault="009D719B">
            <w:pPr>
              <w:pStyle w:val="2"/>
              <w:spacing w:before="0"/>
              <w:rPr>
                <w:rStyle w:val="a4"/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ПК 1.4.</w:t>
            </w:r>
          </w:p>
        </w:tc>
        <w:tc>
          <w:tcPr>
            <w:tcW w:w="8342" w:type="dxa"/>
          </w:tcPr>
          <w:p w:rsidR="000277E0" w:rsidRDefault="009D719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Выполнять работы по подготовке к постановке и снятию с различных видов хранения</w:t>
            </w:r>
          </w:p>
        </w:tc>
      </w:tr>
      <w:tr w:rsidR="000277E0">
        <w:tc>
          <w:tcPr>
            <w:tcW w:w="1229" w:type="dxa"/>
            <w:gridSpan w:val="2"/>
          </w:tcPr>
          <w:p w:rsidR="000277E0" w:rsidRDefault="009D719B">
            <w:pPr>
              <w:pStyle w:val="2"/>
              <w:spacing w:before="0"/>
              <w:rPr>
                <w:rStyle w:val="a4"/>
                <w:rFonts w:ascii="Times New Roman" w:hAnsi="Times New Roman"/>
                <w:b w:val="0"/>
                <w:color w:val="auto"/>
                <w:sz w:val="24"/>
                <w:szCs w:val="24"/>
              </w:rPr>
            </w:pPr>
            <w:r>
              <w:rPr>
                <w:rFonts w:ascii="Times New Roman" w:hAnsi="Times New Roman"/>
                <w:b w:val="0"/>
                <w:color w:val="auto"/>
                <w:sz w:val="24"/>
                <w:szCs w:val="24"/>
              </w:rPr>
              <w:t>ПК 1.5.</w:t>
            </w:r>
          </w:p>
        </w:tc>
        <w:tc>
          <w:tcPr>
            <w:tcW w:w="8342" w:type="dxa"/>
          </w:tcPr>
          <w:p w:rsidR="000277E0" w:rsidRDefault="009D719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Оформлять техническую и отчетную документацию по техническому обслуживанию</w:t>
            </w:r>
          </w:p>
        </w:tc>
      </w:tr>
      <w:tr w:rsidR="000277E0">
        <w:tc>
          <w:tcPr>
            <w:tcW w:w="1204" w:type="dxa"/>
          </w:tcPr>
          <w:p w:rsidR="000277E0" w:rsidRDefault="009D719B">
            <w:pPr>
              <w:pStyle w:val="2"/>
              <w:spacing w:before="0"/>
              <w:rPr>
                <w:rStyle w:val="a4"/>
                <w:rFonts w:ascii="Times New Roman" w:hAnsi="Times New Roman"/>
                <w:b w:val="0"/>
                <w:i w:val="0"/>
                <w:color w:val="auto"/>
                <w:sz w:val="24"/>
                <w:szCs w:val="24"/>
              </w:rPr>
            </w:pPr>
            <w:r>
              <w:rPr>
                <w:rStyle w:val="a4"/>
                <w:rFonts w:ascii="Times New Roman" w:hAnsi="Times New Roman"/>
                <w:b w:val="0"/>
                <w:i w:val="0"/>
                <w:color w:val="auto"/>
                <w:sz w:val="24"/>
                <w:szCs w:val="24"/>
              </w:rPr>
              <w:t>ПК 2.2</w:t>
            </w:r>
          </w:p>
        </w:tc>
        <w:tc>
          <w:tcPr>
            <w:tcW w:w="8367" w:type="dxa"/>
            <w:gridSpan w:val="2"/>
          </w:tcPr>
          <w:p w:rsidR="000277E0" w:rsidRDefault="009D719B">
            <w:pPr>
              <w:pStyle w:val="2"/>
              <w:spacing w:before="0"/>
              <w:rPr>
                <w:rStyle w:val="a4"/>
                <w:rFonts w:ascii="Times New Roman" w:hAnsi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/>
                <w:b w:val="0"/>
                <w:color w:val="000000"/>
                <w:sz w:val="24"/>
                <w:szCs w:val="24"/>
              </w:rPr>
              <w:t>Осуществлять техническое обслуживание электрических и электронных систем автомобилей</w:t>
            </w:r>
          </w:p>
        </w:tc>
      </w:tr>
    </w:tbl>
    <w:p w:rsidR="000277E0" w:rsidRDefault="000277E0">
      <w:pPr>
        <w:suppressAutoHyphens/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p w:rsidR="000277E0" w:rsidRDefault="000277E0">
      <w:pPr>
        <w:suppressAutoHyphens/>
        <w:spacing w:after="0"/>
        <w:ind w:firstLine="709"/>
        <w:jc w:val="both"/>
        <w:rPr>
          <w:rFonts w:ascii="Times New Roman" w:hAnsi="Times New Roman"/>
        </w:rPr>
      </w:pPr>
    </w:p>
    <w:p w:rsidR="000277E0" w:rsidRDefault="009D719B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Содержание дисциплины направлено:</w:t>
      </w:r>
    </w:p>
    <w:p w:rsidR="000277E0" w:rsidRDefault="009D719B">
      <w:pPr>
        <w:spacing w:after="0"/>
        <w:jc w:val="both"/>
        <w:rPr>
          <w:rFonts w:ascii="Times New Roman" w:hAnsi="Times New Roman"/>
          <w:i/>
          <w:color w:val="0070C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на формирование личностных результатов:  </w:t>
      </w:r>
    </w:p>
    <w:p w:rsidR="000277E0" w:rsidRDefault="000277E0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885"/>
        <w:gridCol w:w="2686"/>
      </w:tblGrid>
      <w:tr w:rsidR="000277E0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77E0" w:rsidRDefault="009D719B">
            <w:pPr>
              <w:ind w:firstLine="33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bookmarkStart w:id="0" w:name="_Hlk73632186"/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Личностные результаты </w:t>
            </w:r>
          </w:p>
          <w:p w:rsidR="000277E0" w:rsidRDefault="009D719B">
            <w:pPr>
              <w:ind w:firstLine="33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 (дескрипторы)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77E0" w:rsidRDefault="009D719B">
            <w:pPr>
              <w:ind w:firstLine="33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Код личностных результатов реализации программы воспитания</w:t>
            </w:r>
          </w:p>
        </w:tc>
      </w:tr>
      <w:tr w:rsidR="000277E0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77E0" w:rsidRDefault="009D719B">
            <w:pPr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Заботящийся о защите окружающей среды, собственной и чужой безопасности, в том числе цифровой.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77E0" w:rsidRDefault="009D719B">
            <w:pPr>
              <w:ind w:firstLine="33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ЛР 10</w:t>
            </w:r>
          </w:p>
        </w:tc>
      </w:tr>
      <w:tr w:rsidR="000277E0">
        <w:tc>
          <w:tcPr>
            <w:tcW w:w="50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77E0" w:rsidRDefault="009D719B">
            <w:pPr>
              <w:spacing w:after="0"/>
              <w:ind w:firstLine="34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Личностные результаты</w:t>
            </w:r>
          </w:p>
          <w:p w:rsidR="000277E0" w:rsidRDefault="009D719B">
            <w:pPr>
              <w:spacing w:after="0"/>
              <w:ind w:firstLine="34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определенные отраслевыми требованиями к деловым качествам личности</w:t>
            </w:r>
          </w:p>
        </w:tc>
      </w:tr>
      <w:tr w:rsidR="000277E0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77E0" w:rsidRDefault="009D719B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Готовность </w:t>
            </w:r>
            <w:proofErr w:type="gramStart"/>
            <w:r>
              <w:rPr>
                <w:rFonts w:ascii="Times New Roman" w:hAnsi="Times New Roman"/>
                <w:bCs/>
                <w:sz w:val="24"/>
                <w:szCs w:val="24"/>
              </w:rPr>
              <w:t>обучающегося</w:t>
            </w:r>
            <w:proofErr w:type="gramEnd"/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соответствовать ожиданиям работодателей: ответственный сотрудник, дисциплинированный, трудолюбивый, нацеленный на достижение поставленных задач, эффективно взаимодействующий с членами команды, сотрудничающий с другими людьми, проектно мыслящий.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77E0" w:rsidRDefault="009D719B">
            <w:pPr>
              <w:ind w:firstLine="33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ЛР 13</w:t>
            </w:r>
          </w:p>
        </w:tc>
      </w:tr>
      <w:tr w:rsidR="000277E0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77E0" w:rsidRDefault="009D719B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Приобретение </w:t>
            </w:r>
            <w:proofErr w:type="gramStart"/>
            <w:r>
              <w:rPr>
                <w:rFonts w:ascii="Times New Roman" w:hAnsi="Times New Roman"/>
                <w:bCs/>
                <w:sz w:val="24"/>
                <w:szCs w:val="24"/>
              </w:rPr>
              <w:t>обучающимся</w:t>
            </w:r>
            <w:proofErr w:type="gramEnd"/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навыка оценки информации в цифровой среде, ее достоверность, способности строить логические умозаключения на основании поступающей информации и данных.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77E0" w:rsidRDefault="009D719B">
            <w:pPr>
              <w:ind w:firstLine="33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ЛР 14</w:t>
            </w:r>
          </w:p>
        </w:tc>
      </w:tr>
      <w:tr w:rsidR="000277E0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77E0" w:rsidRDefault="009D719B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Уважительное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отношения обучающихся к результатам собственного и чужого труда.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77E0" w:rsidRDefault="009D719B">
            <w:pPr>
              <w:ind w:firstLine="33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ЛР 19</w:t>
            </w:r>
          </w:p>
        </w:tc>
      </w:tr>
      <w:tr w:rsidR="000277E0">
        <w:tc>
          <w:tcPr>
            <w:tcW w:w="35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77E0" w:rsidRDefault="009D719B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Ценностное отношение обучающихся к своему здоровью и здоровью окружающих, ЗОЖ и здоровой окружающей среде и т.д.</w:t>
            </w:r>
          </w:p>
        </w:tc>
        <w:tc>
          <w:tcPr>
            <w:tcW w:w="14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277E0" w:rsidRDefault="009D719B">
            <w:pPr>
              <w:ind w:firstLine="33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ЛР 20</w:t>
            </w:r>
          </w:p>
        </w:tc>
      </w:tr>
      <w:bookmarkEnd w:id="0"/>
    </w:tbl>
    <w:p w:rsidR="000277E0" w:rsidRDefault="000277E0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0277E0" w:rsidRDefault="000277E0">
      <w:pPr>
        <w:suppressAutoHyphens/>
        <w:spacing w:after="0" w:line="240" w:lineRule="auto"/>
        <w:ind w:left="851" w:firstLine="709"/>
        <w:jc w:val="both"/>
        <w:rPr>
          <w:rFonts w:ascii="Times New Roman" w:hAnsi="Times New Roman"/>
          <w:i/>
          <w:iCs/>
          <w:sz w:val="24"/>
          <w:szCs w:val="24"/>
        </w:rPr>
      </w:pPr>
    </w:p>
    <w:p w:rsidR="00B35234" w:rsidRDefault="00B35234">
      <w:pPr>
        <w:spacing w:after="0" w:line="240" w:lineRule="auto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br w:type="page"/>
      </w:r>
    </w:p>
    <w:p w:rsidR="000277E0" w:rsidRDefault="009D719B">
      <w:pPr>
        <w:suppressAutoHyphens/>
        <w:spacing w:after="0" w:line="360" w:lineRule="auto"/>
        <w:ind w:left="851" w:firstLine="709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t>2. СТРУКТУРА И СОДЕРЖАНИЕ УЧЕБНОЙ ДИСЦИПЛИНЫ</w:t>
      </w:r>
    </w:p>
    <w:p w:rsidR="000277E0" w:rsidRDefault="009D719B">
      <w:pPr>
        <w:suppressAutoHyphens/>
        <w:spacing w:after="0" w:line="360" w:lineRule="auto"/>
        <w:ind w:firstLine="709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t>2.1. Объем учебной дисциплины и виды учебной работы</w:t>
      </w:r>
    </w:p>
    <w:p w:rsidR="000277E0" w:rsidRDefault="000277E0">
      <w:pPr>
        <w:suppressAutoHyphens/>
        <w:spacing w:after="0" w:line="360" w:lineRule="auto"/>
        <w:ind w:firstLine="709"/>
        <w:rPr>
          <w:rFonts w:ascii="Times New Roman" w:hAnsi="Times New Roman"/>
          <w:b/>
          <w:bCs/>
        </w:rPr>
      </w:pPr>
    </w:p>
    <w:p w:rsidR="000277E0" w:rsidRDefault="000277E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left="-180" w:right="-185"/>
        <w:jc w:val="both"/>
        <w:rPr>
          <w:rFonts w:ascii="Times New Roman" w:hAnsi="Times New Roman"/>
          <w:b/>
        </w:rPr>
      </w:pPr>
    </w:p>
    <w:tbl>
      <w:tblPr>
        <w:tblW w:w="970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4A0"/>
      </w:tblPr>
      <w:tblGrid>
        <w:gridCol w:w="7904"/>
        <w:gridCol w:w="1800"/>
      </w:tblGrid>
      <w:tr w:rsidR="000277E0">
        <w:trPr>
          <w:trHeight w:val="460"/>
        </w:trPr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/>
          </w:tcPr>
          <w:p w:rsidR="000277E0" w:rsidRDefault="009D719B">
            <w:pPr>
              <w:widowControl w:val="0"/>
              <w:suppressAutoHyphens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</w:rPr>
              <w:t>Вид учебной работы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/>
          </w:tcPr>
          <w:p w:rsidR="000277E0" w:rsidRDefault="009D719B">
            <w:pPr>
              <w:widowControl w:val="0"/>
              <w:suppressAutoHyphens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</w:rPr>
              <w:t>Объем часов</w:t>
            </w:r>
          </w:p>
        </w:tc>
      </w:tr>
      <w:tr w:rsidR="000277E0"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/>
          </w:tcPr>
          <w:p w:rsidR="000277E0" w:rsidRDefault="00B35234">
            <w:pPr>
              <w:widowControl w:val="0"/>
              <w:suppressAutoHyphens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b/>
              </w:rPr>
              <w:t>Объём учебной программы</w:t>
            </w:r>
            <w:r w:rsidR="009D719B">
              <w:rPr>
                <w:rFonts w:ascii="Times New Roman" w:hAnsi="Times New Roman"/>
                <w:b/>
              </w:rPr>
              <w:t xml:space="preserve"> (всего) 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/>
          </w:tcPr>
          <w:p w:rsidR="000277E0" w:rsidRDefault="009D719B">
            <w:pPr>
              <w:widowControl w:val="0"/>
              <w:suppressAutoHyphens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60</w:t>
            </w:r>
          </w:p>
        </w:tc>
      </w:tr>
      <w:tr w:rsidR="000277E0"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/>
          </w:tcPr>
          <w:p w:rsidR="000277E0" w:rsidRDefault="009D719B">
            <w:pPr>
              <w:widowControl w:val="0"/>
              <w:suppressAutoHyphens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 том числе: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/>
          </w:tcPr>
          <w:p w:rsidR="000277E0" w:rsidRDefault="000277E0">
            <w:pPr>
              <w:widowControl w:val="0"/>
              <w:suppressAutoHyphens/>
              <w:jc w:val="center"/>
              <w:rPr>
                <w:rFonts w:ascii="Times New Roman" w:hAnsi="Times New Roman"/>
                <w:i/>
              </w:rPr>
            </w:pPr>
          </w:p>
        </w:tc>
      </w:tr>
      <w:tr w:rsidR="000277E0"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/>
          </w:tcPr>
          <w:p w:rsidR="000277E0" w:rsidRDefault="009D719B">
            <w:pPr>
              <w:widowControl w:val="0"/>
              <w:suppressAutoHyphens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     лабораторные занятия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/>
          </w:tcPr>
          <w:p w:rsidR="000277E0" w:rsidRDefault="009D719B">
            <w:pPr>
              <w:widowControl w:val="0"/>
              <w:suppressAutoHyphens/>
              <w:jc w:val="center"/>
              <w:rPr>
                <w:rFonts w:ascii="Times New Roman" w:hAnsi="Times New Roman"/>
                <w:iCs/>
              </w:rPr>
            </w:pPr>
            <w:r>
              <w:rPr>
                <w:rFonts w:ascii="Times New Roman" w:hAnsi="Times New Roman"/>
                <w:iCs/>
              </w:rPr>
              <w:t>12</w:t>
            </w:r>
          </w:p>
        </w:tc>
      </w:tr>
      <w:tr w:rsidR="000277E0"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/>
          </w:tcPr>
          <w:p w:rsidR="000277E0" w:rsidRDefault="009D719B">
            <w:pPr>
              <w:widowControl w:val="0"/>
              <w:suppressAutoHyphens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     практические занятия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/>
          </w:tcPr>
          <w:p w:rsidR="000277E0" w:rsidRDefault="009D719B">
            <w:pPr>
              <w:widowControl w:val="0"/>
              <w:suppressAutoHyphens/>
              <w:jc w:val="center"/>
              <w:rPr>
                <w:rFonts w:ascii="Times New Roman" w:hAnsi="Times New Roman"/>
                <w:iCs/>
              </w:rPr>
            </w:pPr>
            <w:r>
              <w:rPr>
                <w:rFonts w:ascii="Times New Roman" w:hAnsi="Times New Roman"/>
                <w:iCs/>
              </w:rPr>
              <w:t>2</w:t>
            </w:r>
          </w:p>
        </w:tc>
      </w:tr>
      <w:tr w:rsidR="000277E0"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/>
          </w:tcPr>
          <w:p w:rsidR="000277E0" w:rsidRDefault="009D719B">
            <w:pPr>
              <w:widowControl w:val="0"/>
              <w:suppressAutoHyphens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     контрольные работы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/>
          </w:tcPr>
          <w:p w:rsidR="000277E0" w:rsidRDefault="009D719B">
            <w:pPr>
              <w:widowControl w:val="0"/>
              <w:suppressAutoHyphens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</w:t>
            </w:r>
          </w:p>
        </w:tc>
      </w:tr>
      <w:tr w:rsidR="000277E0"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/>
          </w:tcPr>
          <w:p w:rsidR="000277E0" w:rsidRDefault="009D719B">
            <w:pPr>
              <w:widowControl w:val="0"/>
              <w:suppressAutoHyphens/>
              <w:jc w:val="both"/>
              <w:rPr>
                <w:rFonts w:ascii="Times New Roman" w:hAnsi="Times New Roman"/>
                <w:i/>
              </w:rPr>
            </w:pPr>
            <w:r>
              <w:rPr>
                <w:rFonts w:ascii="Times New Roman" w:hAnsi="Times New Roman"/>
              </w:rPr>
              <w:t xml:space="preserve">     курсовая работа (проект) (</w:t>
            </w:r>
            <w:r>
              <w:rPr>
                <w:rFonts w:ascii="Times New Roman" w:hAnsi="Times New Roman"/>
                <w:i/>
              </w:rPr>
              <w:t>если предусмотрено)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/>
          </w:tcPr>
          <w:p w:rsidR="000277E0" w:rsidRDefault="009D719B">
            <w:pPr>
              <w:widowControl w:val="0"/>
              <w:suppressAutoHyphens/>
              <w:jc w:val="center"/>
              <w:rPr>
                <w:rFonts w:ascii="Times New Roman" w:hAnsi="Times New Roman"/>
                <w:i/>
              </w:rPr>
            </w:pPr>
            <w:r>
              <w:rPr>
                <w:rFonts w:ascii="Times New Roman" w:hAnsi="Times New Roman"/>
                <w:i/>
              </w:rPr>
              <w:t>-</w:t>
            </w:r>
          </w:p>
        </w:tc>
      </w:tr>
      <w:tr w:rsidR="000277E0"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/>
          </w:tcPr>
          <w:p w:rsidR="000277E0" w:rsidRDefault="009D719B">
            <w:pPr>
              <w:widowControl w:val="0"/>
              <w:suppressAutoHyphens/>
              <w:jc w:val="both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Самостоятельная работа обучающегося (всего)</w:t>
            </w:r>
          </w:p>
        </w:tc>
        <w:tc>
          <w:tcPr>
            <w:tcW w:w="18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/>
          </w:tcPr>
          <w:p w:rsidR="000277E0" w:rsidRDefault="009D719B">
            <w:pPr>
              <w:widowControl w:val="0"/>
              <w:suppressAutoHyphens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-</w:t>
            </w:r>
          </w:p>
        </w:tc>
      </w:tr>
      <w:tr w:rsidR="000277E0">
        <w:tc>
          <w:tcPr>
            <w:tcW w:w="970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/>
          </w:tcPr>
          <w:p w:rsidR="000277E0" w:rsidRDefault="009D719B">
            <w:pPr>
              <w:widowControl w:val="0"/>
              <w:suppressAutoHyphens/>
              <w:rPr>
                <w:rFonts w:ascii="Times New Roman" w:hAnsi="Times New Roman"/>
                <w:i/>
              </w:rPr>
            </w:pPr>
            <w:r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 xml:space="preserve">Итоговая аттестация в форме дифференцированного зачета         </w:t>
            </w:r>
            <w:r>
              <w:rPr>
                <w:rFonts w:ascii="Times New Roman" w:hAnsi="Times New Roman"/>
                <w:i/>
              </w:rPr>
              <w:t xml:space="preserve">                            2</w:t>
            </w:r>
          </w:p>
          <w:p w:rsidR="000277E0" w:rsidRDefault="000277E0">
            <w:pPr>
              <w:widowControl w:val="0"/>
              <w:suppressAutoHyphens/>
              <w:jc w:val="right"/>
              <w:rPr>
                <w:rFonts w:ascii="Times New Roman" w:hAnsi="Times New Roman"/>
              </w:rPr>
            </w:pPr>
          </w:p>
        </w:tc>
      </w:tr>
    </w:tbl>
    <w:p w:rsidR="000277E0" w:rsidRDefault="000277E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rPr>
          <w:rFonts w:ascii="Times New Roman" w:hAnsi="Times New Roman"/>
          <w:color w:val="008000"/>
        </w:rPr>
        <w:sectPr w:rsidR="000277E0" w:rsidSect="00D12262">
          <w:headerReference w:type="default" r:id="rId9"/>
          <w:footerReference w:type="even" r:id="rId10"/>
          <w:footerReference w:type="default" r:id="rId11"/>
          <w:pgSz w:w="11906" w:h="16838"/>
          <w:pgMar w:top="1134" w:right="850" w:bottom="1134" w:left="1701" w:header="708" w:footer="708" w:gutter="0"/>
          <w:cols w:space="720"/>
          <w:titlePg/>
          <w:docGrid w:linePitch="299"/>
        </w:sectPr>
      </w:pPr>
    </w:p>
    <w:p w:rsidR="000277E0" w:rsidRPr="00B35234" w:rsidRDefault="009D719B" w:rsidP="00F33436">
      <w:pPr>
        <w:widowControl w:val="0"/>
        <w:suppressAutoHyphens/>
        <w:spacing w:after="0"/>
        <w:jc w:val="center"/>
        <w:rPr>
          <w:rFonts w:ascii="Times New Roman" w:hAnsi="Times New Roman"/>
          <w:b/>
          <w:caps/>
          <w:sz w:val="24"/>
          <w:szCs w:val="24"/>
        </w:rPr>
      </w:pPr>
      <w:r w:rsidRPr="00B35234">
        <w:rPr>
          <w:rFonts w:ascii="Times New Roman" w:hAnsi="Times New Roman"/>
          <w:b/>
          <w:sz w:val="24"/>
          <w:szCs w:val="24"/>
        </w:rPr>
        <w:t>2.2. Тематический план и содержание учебной дисциплины</w:t>
      </w:r>
    </w:p>
    <w:p w:rsidR="000277E0" w:rsidRDefault="009D719B" w:rsidP="00F33436">
      <w:pPr>
        <w:widowControl w:val="0"/>
        <w:suppressAutoHyphens/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B35234">
        <w:rPr>
          <w:rFonts w:ascii="Times New Roman" w:hAnsi="Times New Roman"/>
          <w:b/>
          <w:caps/>
          <w:sz w:val="24"/>
          <w:szCs w:val="24"/>
        </w:rPr>
        <w:t xml:space="preserve"> ОП.03</w:t>
      </w:r>
      <w:r w:rsidR="00B35234" w:rsidRPr="00B35234">
        <w:rPr>
          <w:rFonts w:ascii="Times New Roman" w:hAnsi="Times New Roman"/>
          <w:b/>
          <w:caps/>
          <w:sz w:val="24"/>
          <w:szCs w:val="24"/>
        </w:rPr>
        <w:t xml:space="preserve"> </w:t>
      </w:r>
      <w:r w:rsidRPr="00B35234">
        <w:rPr>
          <w:rFonts w:ascii="Times New Roman" w:hAnsi="Times New Roman"/>
          <w:b/>
          <w:sz w:val="24"/>
          <w:szCs w:val="24"/>
        </w:rPr>
        <w:t>Основы технической механики и гидравлики</w:t>
      </w:r>
    </w:p>
    <w:p w:rsidR="00F33436" w:rsidRPr="00B35234" w:rsidRDefault="00F33436" w:rsidP="00F33436">
      <w:pPr>
        <w:widowControl w:val="0"/>
        <w:suppressAutoHyphens/>
        <w:spacing w:after="0"/>
        <w:jc w:val="center"/>
        <w:rPr>
          <w:rFonts w:ascii="Times New Roman" w:hAnsi="Times New Roman"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960"/>
        <w:gridCol w:w="8308"/>
        <w:gridCol w:w="2214"/>
        <w:gridCol w:w="2438"/>
      </w:tblGrid>
      <w:tr w:rsidR="000277E0" w:rsidRPr="00B35234" w:rsidTr="00F33436">
        <w:trPr>
          <w:trHeight w:val="20"/>
        </w:trPr>
        <w:tc>
          <w:tcPr>
            <w:tcW w:w="9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9D719B">
            <w:pPr>
              <w:widowControl w:val="0"/>
              <w:suppressAutoHyphens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/>
                <w:bCs/>
                <w:sz w:val="24"/>
                <w:szCs w:val="24"/>
              </w:rPr>
              <w:t>Наименование разделов и тем</w:t>
            </w:r>
          </w:p>
        </w:tc>
        <w:tc>
          <w:tcPr>
            <w:tcW w:w="2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9D719B">
            <w:pPr>
              <w:widowControl w:val="0"/>
              <w:suppressAutoHyphens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proofErr w:type="gramStart"/>
            <w:r w:rsidRPr="00B35234">
              <w:rPr>
                <w:rFonts w:ascii="Times New Roman" w:hAnsi="Times New Roman"/>
                <w:b/>
                <w:bCs/>
                <w:sz w:val="24"/>
                <w:szCs w:val="24"/>
              </w:rPr>
              <w:t>Содержание учебного материала, лабораторные и практические работы, самостоятельная работа обучающихся, курсовая работ (проект)</w:t>
            </w:r>
            <w:proofErr w:type="gramEnd"/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9D719B">
            <w:pPr>
              <w:widowControl w:val="0"/>
              <w:suppressAutoHyphens/>
              <w:rPr>
                <w:rFonts w:ascii="Times New Roman" w:hAnsi="Times New Roman"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Объем, акад. </w:t>
            </w:r>
            <w:proofErr w:type="gramStart"/>
            <w:r w:rsidRPr="00B35234">
              <w:rPr>
                <w:rFonts w:ascii="Times New Roman" w:hAnsi="Times New Roman"/>
                <w:b/>
                <w:bCs/>
                <w:sz w:val="24"/>
                <w:szCs w:val="24"/>
              </w:rPr>
              <w:t>ч</w:t>
            </w:r>
            <w:proofErr w:type="gramEnd"/>
            <w:r w:rsidRPr="00B35234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/ в том числе в форме практической подготовки, акад. ч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9D719B" w:rsidP="00F33436">
            <w:pPr>
              <w:widowControl w:val="0"/>
              <w:suppressAutoHyphens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/>
                <w:bCs/>
                <w:sz w:val="24"/>
                <w:szCs w:val="24"/>
              </w:rPr>
              <w:t>Коды компетенций, формированию которых способствует элемент программы</w:t>
            </w:r>
          </w:p>
        </w:tc>
      </w:tr>
      <w:tr w:rsidR="000277E0" w:rsidRPr="00B35234" w:rsidTr="00F33436">
        <w:trPr>
          <w:trHeight w:val="20"/>
        </w:trPr>
        <w:tc>
          <w:tcPr>
            <w:tcW w:w="9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9D719B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2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9D719B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9D719B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9D719B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</w:tr>
      <w:tr w:rsidR="000277E0" w:rsidRPr="00B35234" w:rsidTr="00F33436">
        <w:trPr>
          <w:cantSplit/>
          <w:trHeight w:val="20"/>
        </w:trPr>
        <w:tc>
          <w:tcPr>
            <w:tcW w:w="9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9D719B">
            <w:pPr>
              <w:widowControl w:val="0"/>
              <w:suppressAutoHyphens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</w:t>
            </w:r>
          </w:p>
        </w:tc>
        <w:tc>
          <w:tcPr>
            <w:tcW w:w="2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9D719B">
            <w:pPr>
              <w:widowControl w:val="0"/>
              <w:suppressAutoHyphens/>
              <w:rPr>
                <w:rFonts w:ascii="Times New Roman" w:hAnsi="Times New Roman"/>
                <w:b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/>
                <w:sz w:val="24"/>
                <w:szCs w:val="24"/>
              </w:rPr>
              <w:t>Основы теоретической механики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9D719B" w:rsidP="00B35234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0277E0">
            <w:pPr>
              <w:widowControl w:val="0"/>
              <w:suppressAutoHyphens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0277E0" w:rsidRPr="00B35234" w:rsidTr="00F33436">
        <w:trPr>
          <w:cantSplit/>
          <w:trHeight w:val="20"/>
        </w:trPr>
        <w:tc>
          <w:tcPr>
            <w:tcW w:w="93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</w:tcPr>
          <w:p w:rsidR="000277E0" w:rsidRPr="00B35234" w:rsidRDefault="009D719B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/>
                <w:bCs/>
                <w:sz w:val="24"/>
                <w:szCs w:val="24"/>
              </w:rPr>
              <w:t>Тема 1</w:t>
            </w:r>
          </w:p>
          <w:p w:rsidR="000277E0" w:rsidRPr="00B35234" w:rsidRDefault="009D719B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/>
                <w:bCs/>
                <w:sz w:val="24"/>
                <w:szCs w:val="24"/>
              </w:rPr>
              <w:t>Основные понятия и термины кинематики механизмов</w:t>
            </w:r>
          </w:p>
        </w:tc>
        <w:tc>
          <w:tcPr>
            <w:tcW w:w="2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9D719B">
            <w:pPr>
              <w:pStyle w:val="ac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before="0" w:beforeAutospacing="0" w:after="0" w:afterAutospacing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69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</w:p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</w:p>
          <w:p w:rsidR="000277E0" w:rsidRPr="00B35234" w:rsidRDefault="009D719B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Cs/>
                <w:iCs/>
                <w:sz w:val="24"/>
                <w:szCs w:val="24"/>
              </w:rPr>
              <w:t>3</w:t>
            </w:r>
          </w:p>
        </w:tc>
        <w:tc>
          <w:tcPr>
            <w:tcW w:w="76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9D719B">
            <w:pPr>
              <w:suppressAutoHyphens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35234">
              <w:rPr>
                <w:rFonts w:ascii="Times New Roman" w:hAnsi="Times New Roman"/>
                <w:sz w:val="24"/>
                <w:szCs w:val="24"/>
              </w:rPr>
              <w:t>ОК 01–04,</w:t>
            </w:r>
          </w:p>
          <w:p w:rsidR="000277E0" w:rsidRPr="00B35234" w:rsidRDefault="009D719B">
            <w:pPr>
              <w:suppressAutoHyphens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35234">
              <w:rPr>
                <w:rFonts w:ascii="Times New Roman" w:hAnsi="Times New Roman"/>
                <w:sz w:val="24"/>
                <w:szCs w:val="24"/>
              </w:rPr>
              <w:t>ОК 7</w:t>
            </w:r>
          </w:p>
          <w:p w:rsidR="000277E0" w:rsidRPr="00B35234" w:rsidRDefault="009D719B">
            <w:pPr>
              <w:suppressAutoHyphens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35234">
              <w:rPr>
                <w:rFonts w:ascii="Times New Roman" w:hAnsi="Times New Roman"/>
                <w:sz w:val="24"/>
                <w:szCs w:val="24"/>
              </w:rPr>
              <w:t>ПК 1.1–1.5</w:t>
            </w:r>
          </w:p>
          <w:p w:rsidR="000277E0" w:rsidRPr="00B35234" w:rsidRDefault="009D719B">
            <w:pPr>
              <w:keepNext/>
              <w:widowControl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t>ПК 2.2</w:t>
            </w:r>
          </w:p>
          <w:p w:rsidR="000277E0" w:rsidRPr="00B35234" w:rsidRDefault="009D719B">
            <w:pPr>
              <w:keepNext/>
              <w:widowControl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t>ЛР10</w:t>
            </w:r>
          </w:p>
          <w:p w:rsidR="000277E0" w:rsidRPr="00B35234" w:rsidRDefault="009D719B">
            <w:pPr>
              <w:keepNext/>
              <w:widowControl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t>ЛР13</w:t>
            </w:r>
          </w:p>
          <w:p w:rsidR="000277E0" w:rsidRPr="00B35234" w:rsidRDefault="009D719B">
            <w:pPr>
              <w:keepNext/>
              <w:widowControl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t>ЛР14</w:t>
            </w:r>
          </w:p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</w:tr>
      <w:tr w:rsidR="000277E0" w:rsidRPr="00B35234" w:rsidTr="00F33436">
        <w:trPr>
          <w:cantSplit/>
          <w:trHeight w:hRule="exact" w:val="1916"/>
        </w:trPr>
        <w:tc>
          <w:tcPr>
            <w:tcW w:w="930" w:type="pct"/>
            <w:vMerge/>
            <w:tcBorders>
              <w:left w:val="single" w:sz="4" w:space="0" w:color="auto"/>
              <w:right w:val="single" w:sz="4" w:space="0" w:color="auto"/>
            </w:tcBorders>
            <w:noWrap/>
          </w:tcPr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/>
                <w:sz w:val="24"/>
                <w:szCs w:val="24"/>
              </w:rPr>
            </w:pPr>
          </w:p>
          <w:p w:rsidR="000277E0" w:rsidRPr="00B35234" w:rsidRDefault="009D719B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sz w:val="24"/>
                <w:szCs w:val="24"/>
              </w:rPr>
              <w:t xml:space="preserve">Основные понятия, термины и аксиомы статики. Связи и их реакции. Элементы теории трения. Определение центра тяжести.  Простейшие движения твердого тела. </w:t>
            </w:r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t>Законы динамики.  О</w:t>
            </w:r>
            <w:r w:rsidRPr="00B35234">
              <w:rPr>
                <w:rFonts w:ascii="Times New Roman" w:hAnsi="Times New Roman"/>
                <w:sz w:val="24"/>
                <w:szCs w:val="24"/>
              </w:rPr>
              <w:t>сновные понятия и термины  кинематики механизмов</w:t>
            </w:r>
          </w:p>
        </w:tc>
        <w:tc>
          <w:tcPr>
            <w:tcW w:w="69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Cs/>
                <w:i/>
                <w:sz w:val="24"/>
                <w:szCs w:val="24"/>
              </w:rPr>
            </w:pPr>
          </w:p>
        </w:tc>
        <w:tc>
          <w:tcPr>
            <w:tcW w:w="76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277E0" w:rsidRPr="00B35234" w:rsidTr="00F33436">
        <w:trPr>
          <w:cantSplit/>
          <w:trHeight w:val="20"/>
        </w:trPr>
        <w:tc>
          <w:tcPr>
            <w:tcW w:w="930" w:type="pct"/>
            <w:vMerge/>
            <w:tcBorders>
              <w:left w:val="single" w:sz="4" w:space="0" w:color="auto"/>
              <w:right w:val="single" w:sz="4" w:space="0" w:color="auto"/>
            </w:tcBorders>
            <w:noWrap/>
          </w:tcPr>
          <w:p w:rsidR="000277E0" w:rsidRPr="00B35234" w:rsidRDefault="000277E0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9D719B">
            <w:pPr>
              <w:pStyle w:val="ac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before="0" w:beforeAutospacing="0" w:after="0" w:afterAutospacing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/>
                <w:bCs/>
                <w:sz w:val="24"/>
                <w:szCs w:val="24"/>
              </w:rPr>
              <w:t>Контрольная работа по теме</w:t>
            </w:r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t>: Основы теоретической механики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9D719B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Cs/>
                <w:iCs/>
                <w:sz w:val="24"/>
                <w:szCs w:val="24"/>
              </w:rPr>
              <w:t>1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277E0" w:rsidRPr="00B35234" w:rsidTr="00F33436">
        <w:trPr>
          <w:cantSplit/>
          <w:trHeight w:val="20"/>
        </w:trPr>
        <w:tc>
          <w:tcPr>
            <w:tcW w:w="9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9D719B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</w:t>
            </w:r>
          </w:p>
        </w:tc>
        <w:tc>
          <w:tcPr>
            <w:tcW w:w="2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9D719B">
            <w:pPr>
              <w:pStyle w:val="ac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before="0" w:beforeAutospacing="0" w:after="0" w:afterAutospacing="0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/>
                <w:bCs/>
                <w:sz w:val="24"/>
                <w:szCs w:val="24"/>
              </w:rPr>
              <w:t>Основы сопротивления  материалов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9D719B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6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277E0" w:rsidRPr="00B35234" w:rsidTr="00F33436">
        <w:trPr>
          <w:cantSplit/>
          <w:trHeight w:val="20"/>
        </w:trPr>
        <w:tc>
          <w:tcPr>
            <w:tcW w:w="93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</w:tcPr>
          <w:p w:rsidR="000277E0" w:rsidRPr="00B35234" w:rsidRDefault="009D719B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/>
                <w:bCs/>
                <w:sz w:val="24"/>
                <w:szCs w:val="24"/>
              </w:rPr>
              <w:t>Тема 2</w:t>
            </w:r>
          </w:p>
          <w:p w:rsidR="000277E0" w:rsidRPr="00B35234" w:rsidRDefault="009D719B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/>
                <w:bCs/>
                <w:sz w:val="24"/>
                <w:szCs w:val="24"/>
              </w:rPr>
              <w:t>Основные понятия и термины сопротивления материалов</w:t>
            </w:r>
          </w:p>
        </w:tc>
        <w:tc>
          <w:tcPr>
            <w:tcW w:w="2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9D719B">
            <w:pPr>
              <w:pStyle w:val="ac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before="0" w:beforeAutospacing="0" w:after="0" w:afterAutospacing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t>Содержание учебного материала</w:t>
            </w:r>
          </w:p>
        </w:tc>
        <w:tc>
          <w:tcPr>
            <w:tcW w:w="69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</w:p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</w:p>
          <w:p w:rsidR="000277E0" w:rsidRPr="00B35234" w:rsidRDefault="009D719B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Cs/>
                <w:iCs/>
                <w:sz w:val="24"/>
                <w:szCs w:val="24"/>
              </w:rPr>
              <w:t>5</w:t>
            </w:r>
          </w:p>
        </w:tc>
        <w:tc>
          <w:tcPr>
            <w:tcW w:w="76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9D719B">
            <w:pPr>
              <w:suppressAutoHyphens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35234">
              <w:rPr>
                <w:rFonts w:ascii="Times New Roman" w:hAnsi="Times New Roman"/>
                <w:sz w:val="24"/>
                <w:szCs w:val="24"/>
              </w:rPr>
              <w:t>ОК 01–04,</w:t>
            </w:r>
          </w:p>
          <w:p w:rsidR="000277E0" w:rsidRPr="00B35234" w:rsidRDefault="009D719B">
            <w:pPr>
              <w:suppressAutoHyphens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35234">
              <w:rPr>
                <w:rFonts w:ascii="Times New Roman" w:hAnsi="Times New Roman"/>
                <w:sz w:val="24"/>
                <w:szCs w:val="24"/>
              </w:rPr>
              <w:t>ОК 7</w:t>
            </w:r>
          </w:p>
          <w:p w:rsidR="000277E0" w:rsidRPr="00B35234" w:rsidRDefault="009D719B">
            <w:pPr>
              <w:suppressAutoHyphens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35234">
              <w:rPr>
                <w:rFonts w:ascii="Times New Roman" w:hAnsi="Times New Roman"/>
                <w:sz w:val="24"/>
                <w:szCs w:val="24"/>
              </w:rPr>
              <w:t>ПК 1.1–1.5</w:t>
            </w:r>
          </w:p>
          <w:p w:rsidR="000277E0" w:rsidRPr="00B35234" w:rsidRDefault="009D719B">
            <w:pPr>
              <w:keepNext/>
              <w:widowControl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t>ПК 2.2</w:t>
            </w:r>
          </w:p>
          <w:p w:rsidR="000277E0" w:rsidRPr="00B35234" w:rsidRDefault="009D719B">
            <w:pPr>
              <w:keepNext/>
              <w:widowControl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t>ЛР10</w:t>
            </w:r>
            <w:r w:rsidR="00B35234">
              <w:rPr>
                <w:rFonts w:ascii="Times New Roman" w:hAnsi="Times New Roman"/>
                <w:bCs/>
                <w:sz w:val="24"/>
                <w:szCs w:val="24"/>
              </w:rPr>
              <w:t xml:space="preserve">, </w:t>
            </w:r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t>ЛР13</w:t>
            </w:r>
          </w:p>
          <w:p w:rsidR="000277E0" w:rsidRPr="00B35234" w:rsidRDefault="009D719B" w:rsidP="00B35234">
            <w:pPr>
              <w:keepNext/>
              <w:widowControl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t>ЛР14</w:t>
            </w:r>
            <w:r w:rsidR="00B35234">
              <w:rPr>
                <w:rFonts w:ascii="Times New Roman" w:hAnsi="Times New Roman"/>
                <w:bCs/>
                <w:sz w:val="24"/>
                <w:szCs w:val="24"/>
              </w:rPr>
              <w:t xml:space="preserve">, </w:t>
            </w:r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t>ЛР20</w:t>
            </w:r>
          </w:p>
        </w:tc>
      </w:tr>
      <w:tr w:rsidR="000277E0" w:rsidRPr="00B35234" w:rsidTr="00F33436">
        <w:trPr>
          <w:cantSplit/>
          <w:trHeight w:val="1664"/>
        </w:trPr>
        <w:tc>
          <w:tcPr>
            <w:tcW w:w="930" w:type="pct"/>
            <w:vMerge/>
            <w:tcBorders>
              <w:left w:val="single" w:sz="4" w:space="0" w:color="auto"/>
              <w:right w:val="single" w:sz="4" w:space="0" w:color="auto"/>
            </w:tcBorders>
            <w:noWrap/>
          </w:tcPr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9D719B" w:rsidP="00B35234">
            <w:pPr>
              <w:shd w:val="clear" w:color="auto" w:fill="FFFFFF"/>
              <w:ind w:firstLine="709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sz w:val="24"/>
                <w:szCs w:val="24"/>
              </w:rPr>
              <w:t>Основные понятия, определе</w:t>
            </w:r>
            <w:r w:rsidRPr="00B35234">
              <w:rPr>
                <w:rFonts w:ascii="Times New Roman" w:hAnsi="Times New Roman"/>
                <w:sz w:val="24"/>
                <w:szCs w:val="24"/>
              </w:rPr>
              <w:softHyphen/>
              <w:t>ния, термины.</w:t>
            </w:r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t xml:space="preserve"> Деформация тел под действием внешних сил. Основные виды деформаций. Растяжение, сжатие, сдвиг, кручение, изгиб. Упругая и пластическая дефор</w:t>
            </w:r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softHyphen/>
              <w:t>мация, условия их возникновения. Коэффициент запа</w:t>
            </w:r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softHyphen/>
              <w:t xml:space="preserve">са прочности. Условия безопасной работы деталей и конструкций. </w:t>
            </w:r>
          </w:p>
        </w:tc>
        <w:tc>
          <w:tcPr>
            <w:tcW w:w="69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Cs/>
                <w:i/>
                <w:sz w:val="24"/>
                <w:szCs w:val="24"/>
              </w:rPr>
            </w:pPr>
          </w:p>
        </w:tc>
        <w:tc>
          <w:tcPr>
            <w:tcW w:w="76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277E0" w:rsidRPr="00B35234" w:rsidTr="00F33436">
        <w:trPr>
          <w:cantSplit/>
          <w:trHeight w:hRule="exact" w:val="540"/>
        </w:trPr>
        <w:tc>
          <w:tcPr>
            <w:tcW w:w="930" w:type="pct"/>
            <w:vMerge/>
            <w:tcBorders>
              <w:left w:val="single" w:sz="4" w:space="0" w:color="auto"/>
              <w:right w:val="single" w:sz="4" w:space="0" w:color="auto"/>
            </w:tcBorders>
            <w:noWrap/>
          </w:tcPr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9D719B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/>
                <w:bCs/>
                <w:sz w:val="24"/>
                <w:szCs w:val="24"/>
              </w:rPr>
              <w:t>Контрольная работа по теме</w:t>
            </w:r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t>: Основы сопротивления материалов</w:t>
            </w:r>
          </w:p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9D719B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Cs/>
                <w:iCs/>
                <w:sz w:val="24"/>
                <w:szCs w:val="24"/>
              </w:rPr>
              <w:t>1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35234" w:rsidRPr="00B35234" w:rsidTr="00F33436">
        <w:trPr>
          <w:cantSplit/>
          <w:trHeight w:hRule="exact" w:val="540"/>
        </w:trPr>
        <w:tc>
          <w:tcPr>
            <w:tcW w:w="930" w:type="pct"/>
            <w:tcBorders>
              <w:left w:val="single" w:sz="4" w:space="0" w:color="auto"/>
              <w:right w:val="single" w:sz="4" w:space="0" w:color="auto"/>
            </w:tcBorders>
            <w:noWrap/>
          </w:tcPr>
          <w:p w:rsidR="00B35234" w:rsidRPr="00B35234" w:rsidRDefault="00B3523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</w:t>
            </w:r>
          </w:p>
        </w:tc>
        <w:tc>
          <w:tcPr>
            <w:tcW w:w="2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B35234" w:rsidRPr="00B35234" w:rsidRDefault="00B35234" w:rsidP="00B3523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/>
                <w:bCs/>
                <w:sz w:val="24"/>
                <w:szCs w:val="24"/>
              </w:rPr>
              <w:t>Детали машин</w:t>
            </w:r>
          </w:p>
          <w:p w:rsidR="00B35234" w:rsidRPr="00B35234" w:rsidRDefault="00B3523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B35234" w:rsidRPr="00B35234" w:rsidRDefault="00B3523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40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B35234" w:rsidRPr="00B35234" w:rsidRDefault="00B3523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277E0" w:rsidRPr="00B35234" w:rsidTr="00F33436">
        <w:trPr>
          <w:cantSplit/>
          <w:trHeight w:val="20"/>
        </w:trPr>
        <w:tc>
          <w:tcPr>
            <w:tcW w:w="9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B35234" w:rsidRPr="00B35234" w:rsidRDefault="00B35234" w:rsidP="00B3523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Тема 3.1 </w:t>
            </w:r>
          </w:p>
          <w:p w:rsidR="000277E0" w:rsidRPr="00B35234" w:rsidRDefault="00B35234" w:rsidP="00B3523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/>
                <w:sz w:val="24"/>
                <w:szCs w:val="24"/>
              </w:rPr>
              <w:t>Детали и сборочные единицы механизмов и машин</w:t>
            </w:r>
          </w:p>
        </w:tc>
        <w:tc>
          <w:tcPr>
            <w:tcW w:w="2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B35234" w:rsidRDefault="00B35234" w:rsidP="00B35234">
            <w:pPr>
              <w:shd w:val="clear" w:color="auto" w:fill="FFFFFF"/>
              <w:ind w:firstLine="709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t>Механизмы и машины. Основные понятия о меха</w:t>
            </w:r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softHyphen/>
              <w:t>низмах, машинах, деталях машин и механизмов, сборочных едини</w:t>
            </w:r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softHyphen/>
              <w:t xml:space="preserve">цах (узлах). Звенья механизмов. Кинематические пары и кинематические цепи. Типы кинематических пар. Кинематические схемы. Типы машин. Основные требования к деталям машин. </w:t>
            </w:r>
          </w:p>
          <w:p w:rsidR="00B35234" w:rsidRPr="00B35234" w:rsidRDefault="00B35234" w:rsidP="00B35234">
            <w:pPr>
              <w:shd w:val="clear" w:color="auto" w:fill="FFFFFF"/>
              <w:ind w:firstLine="709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t>Основные понятия о взаимозаменяемости. Виды взаимозаме</w:t>
            </w:r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softHyphen/>
              <w:t>няемости. Допуски в посадки. Термины и определения. Действитель</w:t>
            </w:r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softHyphen/>
              <w:t>ный, предельный и номинальный размеры. Отклонение действитель</w:t>
            </w:r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softHyphen/>
              <w:t>ное, предельное, верхнее и нижнее. Детали и сборочные единицы обще</w:t>
            </w:r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softHyphen/>
              <w:t>го и специального назначения. Классификация деталей общего наз</w:t>
            </w:r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softHyphen/>
              <w:t xml:space="preserve">начения. Типы соединений, их назначение, достоинства и недостатки, область применения. Детали, их назначение, разновидности, область применения. </w:t>
            </w:r>
          </w:p>
          <w:p w:rsidR="00B35234" w:rsidRPr="00B35234" w:rsidRDefault="00B35234" w:rsidP="00B35234">
            <w:pPr>
              <w:shd w:val="clear" w:color="auto" w:fill="FFFFFF"/>
              <w:ind w:firstLine="709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sz w:val="24"/>
                <w:szCs w:val="24"/>
              </w:rPr>
              <w:t xml:space="preserve">Неподвижные разъемные   соединения: виды, назначение, область   применения, конструкции, группы   соединений, их характеристика, инструменты для затяжки соединений. Способы создания натяга.  </w:t>
            </w:r>
          </w:p>
          <w:p w:rsidR="000277E0" w:rsidRPr="00B35234" w:rsidRDefault="000277E0" w:rsidP="00B3523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B35234" w:rsidRPr="00B35234" w:rsidRDefault="00B35234" w:rsidP="00B3523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Cs/>
                <w:iCs/>
                <w:sz w:val="24"/>
                <w:szCs w:val="24"/>
              </w:rPr>
              <w:t>8</w:t>
            </w:r>
          </w:p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B35234" w:rsidRPr="00B35234" w:rsidRDefault="00B35234" w:rsidP="00B35234">
            <w:pPr>
              <w:suppressAutoHyphens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35234">
              <w:rPr>
                <w:rFonts w:ascii="Times New Roman" w:hAnsi="Times New Roman"/>
                <w:sz w:val="24"/>
                <w:szCs w:val="24"/>
              </w:rPr>
              <w:t>ОК 01–04,</w:t>
            </w:r>
          </w:p>
          <w:p w:rsidR="00B35234" w:rsidRPr="00B35234" w:rsidRDefault="00B35234" w:rsidP="00B35234">
            <w:pPr>
              <w:suppressAutoHyphens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35234">
              <w:rPr>
                <w:rFonts w:ascii="Times New Roman" w:hAnsi="Times New Roman"/>
                <w:sz w:val="24"/>
                <w:szCs w:val="24"/>
              </w:rPr>
              <w:t>ОК 7</w:t>
            </w:r>
          </w:p>
          <w:p w:rsidR="00B35234" w:rsidRPr="00B35234" w:rsidRDefault="00B35234" w:rsidP="00B35234">
            <w:pPr>
              <w:suppressAutoHyphens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35234">
              <w:rPr>
                <w:rFonts w:ascii="Times New Roman" w:hAnsi="Times New Roman"/>
                <w:sz w:val="24"/>
                <w:szCs w:val="24"/>
              </w:rPr>
              <w:t>ПК 1.1–1.5</w:t>
            </w:r>
          </w:p>
          <w:p w:rsidR="00B35234" w:rsidRPr="00B35234" w:rsidRDefault="00B35234" w:rsidP="00B35234">
            <w:pPr>
              <w:keepNext/>
              <w:widowControl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t>ПК 2.2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, </w:t>
            </w:r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t>ЛР10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, </w:t>
            </w:r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t xml:space="preserve"> ЛР13</w:t>
            </w:r>
          </w:p>
          <w:p w:rsidR="00B35234" w:rsidRPr="00B35234" w:rsidRDefault="00B35234" w:rsidP="00B35234">
            <w:pPr>
              <w:keepNext/>
              <w:widowControl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t>ЛР14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, </w:t>
            </w:r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t>ЛР20</w:t>
            </w:r>
          </w:p>
          <w:p w:rsidR="000277E0" w:rsidRPr="00B35234" w:rsidRDefault="000277E0" w:rsidP="00B35234">
            <w:pPr>
              <w:keepNext/>
              <w:widowControl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277E0" w:rsidRPr="00B35234" w:rsidTr="00F33436">
        <w:trPr>
          <w:cantSplit/>
          <w:trHeight w:hRule="exact" w:val="2273"/>
        </w:trPr>
        <w:tc>
          <w:tcPr>
            <w:tcW w:w="93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0277E0">
            <w:pPr>
              <w:ind w:firstLine="708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9D719B" w:rsidP="00B35234">
            <w:pPr>
              <w:shd w:val="clear" w:color="auto" w:fill="FFFFFF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B35234">
              <w:rPr>
                <w:rFonts w:ascii="Times New Roman" w:hAnsi="Times New Roman"/>
                <w:sz w:val="24"/>
                <w:szCs w:val="24"/>
              </w:rPr>
              <w:t>Самоформирующиеся</w:t>
            </w:r>
            <w:proofErr w:type="spellEnd"/>
            <w:r w:rsidRPr="00B35234">
              <w:rPr>
                <w:rFonts w:ascii="Times New Roman" w:hAnsi="Times New Roman"/>
                <w:sz w:val="24"/>
                <w:szCs w:val="24"/>
              </w:rPr>
              <w:t xml:space="preserve"> резьбовые соединения. Шпоночные и   шлицевые  соединения: технологический процесс  сборки. </w:t>
            </w:r>
          </w:p>
          <w:p w:rsidR="000277E0" w:rsidRPr="00B35234" w:rsidRDefault="009D719B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/>
                <w:sz w:val="24"/>
                <w:szCs w:val="24"/>
              </w:rPr>
            </w:pPr>
            <w:r w:rsidRPr="00B35234">
              <w:rPr>
                <w:rFonts w:ascii="Times New Roman" w:hAnsi="Times New Roman"/>
                <w:sz w:val="24"/>
                <w:szCs w:val="24"/>
              </w:rPr>
              <w:t xml:space="preserve">         Соединения: на клею, сварочные соединения. Подшипниковые узлы: основные типы, материалы изготовления, конструкции подшипниковых узлов, порядок монтажа и демонтажа подшипников. Характер нагрузки на подшипники.  Требования  безопасности при сборке подшипниковых узлов.</w:t>
            </w:r>
          </w:p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/>
                <w:bCs/>
                <w:sz w:val="24"/>
                <w:szCs w:val="24"/>
                <w:u w:val="single"/>
              </w:rPr>
            </w:pP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</w:p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</w:p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</w:p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</w:p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</w:p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</w:p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</w:p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</w:p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</w:p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</w:p>
        </w:tc>
        <w:tc>
          <w:tcPr>
            <w:tcW w:w="76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0277E0">
            <w:pPr>
              <w:keepNext/>
              <w:widowControl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0277E0" w:rsidRPr="00B35234" w:rsidRDefault="000277E0" w:rsidP="00B35234">
            <w:pPr>
              <w:keepNext/>
              <w:widowControl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277E0" w:rsidRPr="00B35234" w:rsidTr="00F33436">
        <w:trPr>
          <w:cantSplit/>
          <w:trHeight w:val="1080"/>
        </w:trPr>
        <w:tc>
          <w:tcPr>
            <w:tcW w:w="93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9D719B" w:rsidP="00B3523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/>
                <w:bCs/>
                <w:sz w:val="24"/>
                <w:szCs w:val="24"/>
              </w:rPr>
              <w:t>Лабораторные работы:</w:t>
            </w:r>
          </w:p>
          <w:p w:rsidR="000277E0" w:rsidRPr="00B35234" w:rsidRDefault="009D719B" w:rsidP="00B3523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t>Исследование и составление кинематических пар, схем. Исследование  деталей механизмов. Составление сборочных единиц. Изучение подвижных и неподвижных, разъемных и неразъемных  соединений. Обозначения на кинематических схемах.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</w:p>
          <w:p w:rsidR="000277E0" w:rsidRPr="00B35234" w:rsidRDefault="009D719B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Cs/>
                <w:i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Cs/>
                <w:iCs/>
                <w:sz w:val="24"/>
                <w:szCs w:val="24"/>
              </w:rPr>
              <w:t>2</w:t>
            </w:r>
          </w:p>
        </w:tc>
        <w:tc>
          <w:tcPr>
            <w:tcW w:w="76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B35234" w:rsidRPr="00B35234" w:rsidTr="00F33436">
        <w:trPr>
          <w:cantSplit/>
          <w:trHeight w:val="4926"/>
        </w:trPr>
        <w:tc>
          <w:tcPr>
            <w:tcW w:w="93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B35234" w:rsidRPr="00B35234" w:rsidRDefault="00B35234" w:rsidP="00B35234">
            <w:pPr>
              <w:shd w:val="clear" w:color="auto" w:fill="FFFFFF"/>
              <w:spacing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Тема 3.2. </w:t>
            </w:r>
            <w:r w:rsidRPr="00B35234">
              <w:rPr>
                <w:rFonts w:ascii="Times New Roman" w:hAnsi="Times New Roman"/>
                <w:b/>
                <w:sz w:val="24"/>
                <w:szCs w:val="24"/>
              </w:rPr>
              <w:t>Детали и сборочные единицы передач вращательного движения.</w:t>
            </w:r>
          </w:p>
          <w:p w:rsidR="00B35234" w:rsidRPr="00B35234" w:rsidRDefault="00B3523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B35234" w:rsidRPr="00B35234" w:rsidRDefault="00B35234" w:rsidP="00B35234">
            <w:pPr>
              <w:shd w:val="clear" w:color="auto" w:fill="FFFFFF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t>Вал. Основной вал. Отверстие. Основное отверстие. Предел проходной и непроходной. Посадка. Номинальный размер посадка. Допуск посадки. За</w:t>
            </w:r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softHyphen/>
              <w:t xml:space="preserve">зор, Натяг. Посадка с зазором, натягом и переходные посадки. Посадки в системе отверстия и в системе вала. Условные обозначения верхних и нижних отклонений основных отверстий </w:t>
            </w:r>
            <w:proofErr w:type="gramStart"/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t>в</w:t>
            </w:r>
            <w:proofErr w:type="gramEnd"/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t xml:space="preserve"> основных валов, допусков в посадок.</w:t>
            </w:r>
          </w:p>
          <w:p w:rsidR="00B35234" w:rsidRPr="00B35234" w:rsidRDefault="00B35234" w:rsidP="00B35234">
            <w:pPr>
              <w:shd w:val="clear" w:color="auto" w:fill="FFFFFF"/>
              <w:ind w:firstLine="709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t>Понятие о системе допусков и посадок. Погрешность обработки. Допустимые параметры шероховатости поверхностей; характеристика, обозначения на чертежах.</w:t>
            </w:r>
          </w:p>
          <w:p w:rsidR="00B35234" w:rsidRPr="00B35234" w:rsidRDefault="00B35234" w:rsidP="00B35234">
            <w:pPr>
              <w:shd w:val="clear" w:color="auto" w:fill="FFFFFF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B35234">
              <w:rPr>
                <w:rFonts w:ascii="Times New Roman" w:hAnsi="Times New Roman"/>
                <w:sz w:val="24"/>
                <w:szCs w:val="24"/>
              </w:rPr>
              <w:t>Подшипники скольжения - радиальные и упорные, подшипники качения – шариковые, роликовые, однорядные, двухрядные, многорядные, радиальные и др. Назначение, область применения, технические требования.</w:t>
            </w:r>
            <w:proofErr w:type="gramEnd"/>
          </w:p>
          <w:p w:rsidR="00B35234" w:rsidRPr="00B35234" w:rsidRDefault="00B35234" w:rsidP="00B35234">
            <w:pPr>
              <w:shd w:val="clear" w:color="auto" w:fill="FFFFFF"/>
              <w:ind w:firstLine="709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sz w:val="24"/>
                <w:szCs w:val="24"/>
              </w:rPr>
              <w:t>Муфты, их назначение, виды, область применения. Обозначения на кинематических схемах.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B35234" w:rsidRPr="00B35234" w:rsidRDefault="00B3523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Cs/>
                <w:iCs/>
                <w:sz w:val="24"/>
                <w:szCs w:val="24"/>
              </w:rPr>
              <w:t>6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B35234" w:rsidRPr="00B35234" w:rsidRDefault="00B35234" w:rsidP="00B35234">
            <w:pPr>
              <w:suppressAutoHyphens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35234">
              <w:rPr>
                <w:rFonts w:ascii="Times New Roman" w:hAnsi="Times New Roman"/>
                <w:sz w:val="24"/>
                <w:szCs w:val="24"/>
              </w:rPr>
              <w:t>ОК 01–04,</w:t>
            </w:r>
          </w:p>
          <w:p w:rsidR="00B35234" w:rsidRPr="00B35234" w:rsidRDefault="00B35234" w:rsidP="00B35234">
            <w:pPr>
              <w:suppressAutoHyphens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35234">
              <w:rPr>
                <w:rFonts w:ascii="Times New Roman" w:hAnsi="Times New Roman"/>
                <w:sz w:val="24"/>
                <w:szCs w:val="24"/>
              </w:rPr>
              <w:t>ОК 7</w:t>
            </w:r>
          </w:p>
          <w:p w:rsidR="00B35234" w:rsidRPr="00B35234" w:rsidRDefault="00B35234" w:rsidP="00B35234">
            <w:pPr>
              <w:suppressAutoHyphens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35234">
              <w:rPr>
                <w:rFonts w:ascii="Times New Roman" w:hAnsi="Times New Roman"/>
                <w:sz w:val="24"/>
                <w:szCs w:val="24"/>
              </w:rPr>
              <w:t>ПК 1.1–1.5</w:t>
            </w:r>
          </w:p>
          <w:p w:rsidR="00B35234" w:rsidRPr="00B35234" w:rsidRDefault="00B35234" w:rsidP="00B35234">
            <w:pPr>
              <w:keepNext/>
              <w:widowControl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t>ПК 2.2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, </w:t>
            </w:r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t>ЛР10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, </w:t>
            </w:r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t>ЛР13</w:t>
            </w:r>
          </w:p>
          <w:p w:rsidR="00B35234" w:rsidRPr="00B35234" w:rsidRDefault="00B35234" w:rsidP="00B35234">
            <w:pPr>
              <w:keepNext/>
              <w:widowControl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t>ЛР14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, </w:t>
            </w:r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t>ЛР20</w:t>
            </w:r>
            <w:bookmarkStart w:id="1" w:name="_GoBack"/>
            <w:bookmarkEnd w:id="1"/>
          </w:p>
          <w:p w:rsidR="00B35234" w:rsidRPr="00B35234" w:rsidRDefault="00B3523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B35234" w:rsidRPr="00B35234" w:rsidTr="00F33436">
        <w:trPr>
          <w:cantSplit/>
          <w:trHeight w:val="20"/>
        </w:trPr>
        <w:tc>
          <w:tcPr>
            <w:tcW w:w="93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B35234" w:rsidRPr="00B35234" w:rsidRDefault="00B3523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B35234" w:rsidRPr="00B35234" w:rsidRDefault="00B3523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/>
                <w:bCs/>
                <w:sz w:val="24"/>
                <w:szCs w:val="24"/>
              </w:rPr>
              <w:t>Лабораторные работы:</w:t>
            </w:r>
          </w:p>
          <w:p w:rsidR="00B35234" w:rsidRPr="00B35234" w:rsidRDefault="00B35234">
            <w:pPr>
              <w:pStyle w:val="ac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before="0" w:beforeAutospacing="0" w:after="0" w:afterAutospacing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t xml:space="preserve">Исследование посадок в системе вала и в системе отверстия. Изучение чертежей. Исследование  устройства подшипников качения и подшипников скольжения. Изучение зубчатых, кулачковых, фрикционных муфт сцепления. 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B35234" w:rsidRPr="00B35234" w:rsidRDefault="00B3523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</w:p>
          <w:p w:rsidR="00B35234" w:rsidRPr="00B35234" w:rsidRDefault="00B3523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Cs/>
                <w:iCs/>
                <w:sz w:val="24"/>
                <w:szCs w:val="24"/>
              </w:rPr>
              <w:t>2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B35234" w:rsidRPr="00B35234" w:rsidRDefault="00B3523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277E0" w:rsidRPr="00B35234" w:rsidTr="00F33436">
        <w:trPr>
          <w:cantSplit/>
          <w:trHeight w:val="2289"/>
        </w:trPr>
        <w:tc>
          <w:tcPr>
            <w:tcW w:w="93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</w:tcPr>
          <w:p w:rsidR="000277E0" w:rsidRPr="00B35234" w:rsidRDefault="009D719B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Тема 3.3. </w:t>
            </w:r>
            <w:r w:rsidRPr="00B35234">
              <w:rPr>
                <w:rFonts w:ascii="Times New Roman" w:hAnsi="Times New Roman"/>
                <w:b/>
                <w:sz w:val="24"/>
                <w:szCs w:val="24"/>
              </w:rPr>
              <w:t>Передачи между валами с параллельными и пересекающимися геометрическими осями</w:t>
            </w:r>
          </w:p>
        </w:tc>
        <w:tc>
          <w:tcPr>
            <w:tcW w:w="2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9D719B">
            <w:pPr>
              <w:pStyle w:val="ac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before="0" w:beforeAutospacing="0" w:after="0" w:afterAutospacing="0"/>
              <w:rPr>
                <w:rFonts w:ascii="Times New Roman" w:hAnsi="Times New Roman"/>
                <w:bCs/>
                <w:sz w:val="24"/>
                <w:szCs w:val="24"/>
                <w:u w:val="single"/>
              </w:rPr>
            </w:pPr>
            <w:r w:rsidRPr="00B35234">
              <w:rPr>
                <w:rFonts w:ascii="Times New Roman" w:hAnsi="Times New Roman"/>
                <w:bCs/>
                <w:sz w:val="24"/>
                <w:szCs w:val="24"/>
                <w:u w:val="single"/>
              </w:rPr>
              <w:t>Содержание учебного материала</w:t>
            </w:r>
          </w:p>
          <w:p w:rsidR="00B35234" w:rsidRDefault="009D719B" w:rsidP="00B35234">
            <w:pPr>
              <w:shd w:val="clear" w:color="auto" w:fill="FFFFFF"/>
              <w:ind w:firstLine="709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B35234">
              <w:rPr>
                <w:rFonts w:ascii="Times New Roman" w:hAnsi="Times New Roman"/>
                <w:sz w:val="24"/>
                <w:szCs w:val="24"/>
              </w:rPr>
              <w:t>Ременная передача. Устройство, виды и область применения. Зубчатая передача. Цепная передача. Устройство, виды и область применения. Параметры цепной передачи, критерии работоспособности. Материалы изготовления цепей. Планетарная передача, ее устройство и область применения.</w:t>
            </w:r>
          </w:p>
          <w:p w:rsidR="000277E0" w:rsidRPr="00B35234" w:rsidRDefault="009D719B" w:rsidP="00B35234">
            <w:pPr>
              <w:shd w:val="clear" w:color="auto" w:fill="FFFFFF"/>
              <w:ind w:firstLine="709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sz w:val="24"/>
                <w:szCs w:val="24"/>
              </w:rPr>
              <w:t xml:space="preserve"> Конические, червячные, зубчатые  передачи, их устройство, область применения. Элементы зубчатого колеса. Материалы для изготовления зубчатых колес. Достоинства и недостатки при использовании данных передач. Обозначения на кинематических схемах.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</w:p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</w:p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</w:p>
          <w:p w:rsidR="000277E0" w:rsidRPr="00B35234" w:rsidRDefault="009D719B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Cs/>
                <w:iCs/>
                <w:sz w:val="24"/>
                <w:szCs w:val="24"/>
              </w:rPr>
              <w:t>4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9D719B">
            <w:pPr>
              <w:suppressAutoHyphens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35234">
              <w:rPr>
                <w:rFonts w:ascii="Times New Roman" w:hAnsi="Times New Roman"/>
                <w:sz w:val="24"/>
                <w:szCs w:val="24"/>
              </w:rPr>
              <w:t>ОК 01–04,</w:t>
            </w:r>
          </w:p>
          <w:p w:rsidR="000277E0" w:rsidRPr="00B35234" w:rsidRDefault="009D719B">
            <w:pPr>
              <w:suppressAutoHyphens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35234">
              <w:rPr>
                <w:rFonts w:ascii="Times New Roman" w:hAnsi="Times New Roman"/>
                <w:sz w:val="24"/>
                <w:szCs w:val="24"/>
              </w:rPr>
              <w:t>ОК 7</w:t>
            </w:r>
          </w:p>
          <w:p w:rsidR="000277E0" w:rsidRPr="00B35234" w:rsidRDefault="009D719B">
            <w:pPr>
              <w:suppressAutoHyphens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35234">
              <w:rPr>
                <w:rFonts w:ascii="Times New Roman" w:hAnsi="Times New Roman"/>
                <w:sz w:val="24"/>
                <w:szCs w:val="24"/>
              </w:rPr>
              <w:t>ПК 1.1–1.5</w:t>
            </w:r>
          </w:p>
          <w:p w:rsidR="000277E0" w:rsidRPr="00B35234" w:rsidRDefault="009D719B">
            <w:pPr>
              <w:keepNext/>
              <w:widowControl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t>ПК 2.2</w:t>
            </w:r>
          </w:p>
          <w:p w:rsidR="000277E0" w:rsidRPr="00B35234" w:rsidRDefault="009D719B">
            <w:pPr>
              <w:keepNext/>
              <w:widowControl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t>ЛР10</w:t>
            </w:r>
          </w:p>
          <w:p w:rsidR="000277E0" w:rsidRPr="00B35234" w:rsidRDefault="009D719B">
            <w:pPr>
              <w:keepNext/>
              <w:widowControl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t>ЛР13</w:t>
            </w:r>
          </w:p>
          <w:p w:rsidR="000277E0" w:rsidRPr="00B35234" w:rsidRDefault="009D719B">
            <w:pPr>
              <w:keepNext/>
              <w:widowControl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t>ЛР14</w:t>
            </w:r>
          </w:p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277E0" w:rsidRPr="00B35234" w:rsidTr="00F33436">
        <w:trPr>
          <w:cantSplit/>
          <w:trHeight w:val="20"/>
        </w:trPr>
        <w:tc>
          <w:tcPr>
            <w:tcW w:w="93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9D719B" w:rsidP="00B3523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/>
                <w:bCs/>
                <w:sz w:val="24"/>
                <w:szCs w:val="24"/>
              </w:rPr>
              <w:t>Лабораторные работы:</w:t>
            </w:r>
          </w:p>
          <w:p w:rsidR="000277E0" w:rsidRPr="00B35234" w:rsidRDefault="009D719B" w:rsidP="00B35234">
            <w:pPr>
              <w:pStyle w:val="ac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before="0" w:beforeAutospacing="0" w:after="0" w:afterAutospacing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t>Исследование ременных, зубчатых, цепных, планетарных передач. Исследование  устройства конических и червячных передач. Составление кинематических схем. Изучение чертежей.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</w:p>
          <w:p w:rsidR="000277E0" w:rsidRPr="00B35234" w:rsidRDefault="009D719B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Cs/>
                <w:iCs/>
                <w:sz w:val="24"/>
                <w:szCs w:val="24"/>
              </w:rPr>
              <w:t>2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35234" w:rsidRPr="00B35234" w:rsidTr="00F33436">
        <w:trPr>
          <w:cantSplit/>
          <w:trHeight w:val="20"/>
        </w:trPr>
        <w:tc>
          <w:tcPr>
            <w:tcW w:w="93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B35234" w:rsidRPr="00B35234" w:rsidRDefault="00B35234" w:rsidP="00B3523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/>
                <w:bCs/>
                <w:sz w:val="24"/>
                <w:szCs w:val="24"/>
              </w:rPr>
              <w:t>Тема 3.4.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r w:rsidRPr="00B35234">
              <w:rPr>
                <w:rFonts w:ascii="Times New Roman" w:hAnsi="Times New Roman"/>
                <w:b/>
                <w:sz w:val="24"/>
                <w:szCs w:val="24"/>
              </w:rPr>
              <w:t>Механизмы, преобразующие движение</w:t>
            </w:r>
          </w:p>
        </w:tc>
        <w:tc>
          <w:tcPr>
            <w:tcW w:w="2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B35234" w:rsidRPr="00B35234" w:rsidRDefault="00B35234" w:rsidP="00B35234">
            <w:pPr>
              <w:shd w:val="clear" w:color="auto" w:fill="FFFFFF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5234">
              <w:rPr>
                <w:rFonts w:ascii="Times New Roman" w:hAnsi="Times New Roman"/>
                <w:sz w:val="24"/>
                <w:szCs w:val="24"/>
              </w:rPr>
              <w:t xml:space="preserve">Реечные, винтовые передачи. Устройство, область применения. Кривошипно-шатунный механизм. Кулачковые и другие механизмы. Кинематика  механизмов. Основные  понятия  и  термины. </w:t>
            </w:r>
          </w:p>
          <w:p w:rsidR="00B35234" w:rsidRPr="00B35234" w:rsidRDefault="00F33436" w:rsidP="00B3523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sz w:val="24"/>
                <w:szCs w:val="24"/>
              </w:rPr>
              <w:t>Силы, действующие на детали кривошипного механизма. Равномерность хода, уравновешивание двигателей. Крутильные колебания и их гашение. Область применения. Обозначения на кинематических схемах.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B35234" w:rsidRPr="00B35234" w:rsidRDefault="00B3523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Cs/>
                <w:iCs/>
                <w:sz w:val="24"/>
                <w:szCs w:val="24"/>
              </w:rPr>
              <w:t>2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F33436" w:rsidRDefault="00F33436" w:rsidP="00F33436">
            <w:pPr>
              <w:suppressAutoHyphens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35234">
              <w:rPr>
                <w:rFonts w:ascii="Times New Roman" w:hAnsi="Times New Roman"/>
                <w:sz w:val="24"/>
                <w:szCs w:val="24"/>
              </w:rPr>
              <w:t>ОК 01–04,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B35234">
              <w:rPr>
                <w:rFonts w:ascii="Times New Roman" w:hAnsi="Times New Roman"/>
                <w:sz w:val="24"/>
                <w:szCs w:val="24"/>
              </w:rPr>
              <w:t>ОК 7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F33436" w:rsidRPr="00B35234" w:rsidRDefault="00F33436" w:rsidP="00F33436">
            <w:pPr>
              <w:suppressAutoHyphens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35234">
              <w:rPr>
                <w:rFonts w:ascii="Times New Roman" w:hAnsi="Times New Roman"/>
                <w:sz w:val="24"/>
                <w:szCs w:val="24"/>
              </w:rPr>
              <w:t>ПК 1.1–1.5</w:t>
            </w:r>
          </w:p>
          <w:p w:rsidR="00F33436" w:rsidRPr="00B35234" w:rsidRDefault="00F33436" w:rsidP="00F33436">
            <w:pPr>
              <w:keepNext/>
              <w:widowControl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t>ПК 2.2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, </w:t>
            </w:r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t>ЛР10</w:t>
            </w:r>
          </w:p>
          <w:p w:rsidR="00B35234" w:rsidRPr="00B35234" w:rsidRDefault="00F33436" w:rsidP="00F33436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t>ЛР13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, </w:t>
            </w:r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t>ЛР14</w:t>
            </w:r>
          </w:p>
        </w:tc>
      </w:tr>
      <w:tr w:rsidR="000277E0" w:rsidRPr="00B35234" w:rsidTr="00F33436">
        <w:trPr>
          <w:cantSplit/>
          <w:trHeight w:val="20"/>
        </w:trPr>
        <w:tc>
          <w:tcPr>
            <w:tcW w:w="93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9D719B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/>
                <w:bCs/>
                <w:sz w:val="24"/>
                <w:szCs w:val="24"/>
              </w:rPr>
              <w:t>Лабораторные работы:</w:t>
            </w:r>
          </w:p>
          <w:p w:rsidR="000277E0" w:rsidRPr="00B35234" w:rsidRDefault="009D719B">
            <w:pPr>
              <w:pStyle w:val="ac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before="0" w:beforeAutospacing="0" w:after="0" w:afterAutospacing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t>Исследование реечных, винтовых, кулачковых и кривошипно-шатунных передач. Составление кинематических схем. Изучение чертежей.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</w:p>
          <w:p w:rsidR="000277E0" w:rsidRPr="00B35234" w:rsidRDefault="009D719B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Cs/>
                <w:iCs/>
                <w:sz w:val="24"/>
                <w:szCs w:val="24"/>
              </w:rPr>
              <w:t>2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277E0" w:rsidRPr="00B35234" w:rsidTr="00F33436">
        <w:trPr>
          <w:cantSplit/>
          <w:trHeight w:val="20"/>
        </w:trPr>
        <w:tc>
          <w:tcPr>
            <w:tcW w:w="93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</w:tcPr>
          <w:p w:rsidR="000277E0" w:rsidRPr="00B35234" w:rsidRDefault="009D719B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/>
                <w:bCs/>
                <w:sz w:val="24"/>
                <w:szCs w:val="24"/>
              </w:rPr>
              <w:t>Тема 3.5.</w:t>
            </w:r>
          </w:p>
          <w:p w:rsidR="000277E0" w:rsidRPr="00B35234" w:rsidRDefault="009D719B">
            <w:pPr>
              <w:shd w:val="clear" w:color="auto" w:fill="FFFFFF"/>
              <w:spacing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/>
                <w:sz w:val="24"/>
                <w:szCs w:val="24"/>
              </w:rPr>
              <w:t>Редукторы, коробки передач, грузоподъемные устройства</w:t>
            </w:r>
          </w:p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9D719B">
            <w:pPr>
              <w:shd w:val="clear" w:color="auto" w:fill="FFFFFF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5234">
              <w:rPr>
                <w:rFonts w:ascii="Times New Roman" w:hAnsi="Times New Roman"/>
                <w:sz w:val="24"/>
                <w:szCs w:val="24"/>
              </w:rPr>
              <w:t xml:space="preserve">Зубчатый редуктор, червячный редуктор. Коробка передач, главная передача и дифференциал, передаточное число. Принцип работы механизмов, их назначение. Принцип работы синхронизатора коробки передач, его устройство. Кинематическая схема переключения передач. </w:t>
            </w:r>
          </w:p>
          <w:p w:rsidR="000277E0" w:rsidRPr="00B35234" w:rsidRDefault="009D719B" w:rsidP="00B35234">
            <w:pPr>
              <w:shd w:val="clear" w:color="auto" w:fill="FFFFFF"/>
              <w:ind w:firstLine="709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sz w:val="24"/>
                <w:szCs w:val="24"/>
              </w:rPr>
              <w:t>Устройство гидравлического и механического домкратов, гидроцилиндров, принцип работы. Назначение и общее устройство тельферов и лебедок. Правила безопасности при работе с грузоподъемными механизмами. Перспективы развития конструкций машин и механизмов. Правила безопасности труда при работе с механизмами. Обозначения на кинематических схемах.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</w:p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</w:p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</w:p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</w:p>
          <w:p w:rsidR="000277E0" w:rsidRPr="00B35234" w:rsidRDefault="009D719B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Cs/>
                <w:iCs/>
                <w:sz w:val="24"/>
                <w:szCs w:val="24"/>
              </w:rPr>
              <w:t>6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9D719B">
            <w:pPr>
              <w:suppressAutoHyphens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35234">
              <w:rPr>
                <w:rFonts w:ascii="Times New Roman" w:hAnsi="Times New Roman"/>
                <w:sz w:val="24"/>
                <w:szCs w:val="24"/>
              </w:rPr>
              <w:t>ОК 01–04,</w:t>
            </w:r>
          </w:p>
          <w:p w:rsidR="000277E0" w:rsidRPr="00B35234" w:rsidRDefault="009D719B">
            <w:pPr>
              <w:suppressAutoHyphens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35234">
              <w:rPr>
                <w:rFonts w:ascii="Times New Roman" w:hAnsi="Times New Roman"/>
                <w:sz w:val="24"/>
                <w:szCs w:val="24"/>
              </w:rPr>
              <w:t>ОК 7</w:t>
            </w:r>
          </w:p>
          <w:p w:rsidR="000277E0" w:rsidRPr="00B35234" w:rsidRDefault="009D719B">
            <w:pPr>
              <w:suppressAutoHyphens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35234">
              <w:rPr>
                <w:rFonts w:ascii="Times New Roman" w:hAnsi="Times New Roman"/>
                <w:sz w:val="24"/>
                <w:szCs w:val="24"/>
              </w:rPr>
              <w:t>ПК 1.1–1.5</w:t>
            </w:r>
          </w:p>
          <w:p w:rsidR="000277E0" w:rsidRPr="00B35234" w:rsidRDefault="009D719B">
            <w:pPr>
              <w:keepNext/>
              <w:widowControl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t>ПК 2.</w:t>
            </w:r>
          </w:p>
          <w:p w:rsidR="000277E0" w:rsidRPr="00B35234" w:rsidRDefault="009D719B">
            <w:pPr>
              <w:keepNext/>
              <w:widowControl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t>ЛР10</w:t>
            </w:r>
          </w:p>
          <w:p w:rsidR="000277E0" w:rsidRPr="00B35234" w:rsidRDefault="009D719B">
            <w:pPr>
              <w:keepNext/>
              <w:widowControl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t>ЛР13</w:t>
            </w:r>
          </w:p>
          <w:p w:rsidR="000277E0" w:rsidRPr="00B35234" w:rsidRDefault="009D719B">
            <w:pPr>
              <w:keepNext/>
              <w:widowControl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t>ЛР14</w:t>
            </w:r>
          </w:p>
          <w:p w:rsidR="000277E0" w:rsidRPr="00B35234" w:rsidRDefault="009D719B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t>ЛР20</w:t>
            </w:r>
          </w:p>
        </w:tc>
      </w:tr>
      <w:tr w:rsidR="000277E0" w:rsidRPr="00B35234" w:rsidTr="00F33436">
        <w:trPr>
          <w:cantSplit/>
          <w:trHeight w:val="20"/>
        </w:trPr>
        <w:tc>
          <w:tcPr>
            <w:tcW w:w="930" w:type="pct"/>
            <w:vMerge/>
            <w:tcBorders>
              <w:left w:val="single" w:sz="4" w:space="0" w:color="auto"/>
              <w:right w:val="single" w:sz="4" w:space="0" w:color="auto"/>
            </w:tcBorders>
            <w:noWrap/>
          </w:tcPr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9D719B" w:rsidP="00B35234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after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/>
                <w:bCs/>
                <w:sz w:val="24"/>
                <w:szCs w:val="24"/>
              </w:rPr>
              <w:t>Лабораторные работы:</w:t>
            </w:r>
          </w:p>
          <w:p w:rsidR="000277E0" w:rsidRPr="00B35234" w:rsidRDefault="009D719B" w:rsidP="00B35234">
            <w:pPr>
              <w:pStyle w:val="ac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before="0" w:beforeAutospacing="0" w:after="0" w:afterAutospacing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t>Исследование устройства редукторов, коробок передач, дифференциалов. Составление кинематических схем. Изучение чертежей.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</w:p>
          <w:p w:rsidR="000277E0" w:rsidRPr="00B35234" w:rsidRDefault="009D719B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Cs/>
                <w:iCs/>
                <w:color w:val="00B0F0"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/>
                <w:iCs/>
                <w:sz w:val="24"/>
                <w:szCs w:val="24"/>
              </w:rPr>
              <w:t>4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277E0" w:rsidRPr="00B35234" w:rsidTr="00F33436">
        <w:trPr>
          <w:cantSplit/>
          <w:trHeight w:val="20"/>
        </w:trPr>
        <w:tc>
          <w:tcPr>
            <w:tcW w:w="930" w:type="pct"/>
            <w:vMerge/>
            <w:tcBorders>
              <w:left w:val="single" w:sz="4" w:space="0" w:color="auto"/>
              <w:right w:val="single" w:sz="4" w:space="0" w:color="auto"/>
            </w:tcBorders>
            <w:noWrap/>
          </w:tcPr>
          <w:p w:rsidR="000277E0" w:rsidRPr="00B35234" w:rsidRDefault="000277E0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9D719B">
            <w:pPr>
              <w:widowControl w:val="0"/>
              <w:suppressAutoHyphens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Контрольная работа по теме: </w:t>
            </w:r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t>Детали машин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9D719B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0277E0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0277E0" w:rsidRPr="00B35234" w:rsidTr="00F33436">
        <w:trPr>
          <w:cantSplit/>
          <w:trHeight w:val="20"/>
        </w:trPr>
        <w:tc>
          <w:tcPr>
            <w:tcW w:w="93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</w:tcPr>
          <w:p w:rsidR="000277E0" w:rsidRPr="00B35234" w:rsidRDefault="009D719B">
            <w:pPr>
              <w:shd w:val="clear" w:color="auto" w:fill="FFFFFF"/>
              <w:spacing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/>
                <w:sz w:val="24"/>
                <w:szCs w:val="24"/>
              </w:rPr>
              <w:t>Раздел 4</w:t>
            </w:r>
          </w:p>
        </w:tc>
        <w:tc>
          <w:tcPr>
            <w:tcW w:w="2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9D719B">
            <w:pPr>
              <w:pStyle w:val="ac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before="0" w:beforeAutospacing="0" w:after="0" w:afterAutospacing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/>
                <w:bCs/>
                <w:sz w:val="24"/>
                <w:szCs w:val="24"/>
              </w:rPr>
              <w:t>Основы гидравлики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9D719B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8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277E0" w:rsidRPr="00B35234" w:rsidTr="00F33436">
        <w:trPr>
          <w:cantSplit/>
          <w:trHeight w:val="20"/>
        </w:trPr>
        <w:tc>
          <w:tcPr>
            <w:tcW w:w="93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</w:tcPr>
          <w:p w:rsidR="000277E0" w:rsidRPr="00B35234" w:rsidRDefault="009D719B">
            <w:pPr>
              <w:shd w:val="clear" w:color="auto" w:fill="FFFFFF"/>
              <w:spacing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/>
                <w:sz w:val="24"/>
                <w:szCs w:val="24"/>
              </w:rPr>
              <w:t>Тема 4.1.</w:t>
            </w:r>
          </w:p>
          <w:p w:rsidR="000277E0" w:rsidRPr="00B35234" w:rsidRDefault="009D719B">
            <w:pPr>
              <w:shd w:val="clear" w:color="auto" w:fill="FFFFFF"/>
              <w:spacing w:line="36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/>
                <w:bCs/>
                <w:sz w:val="24"/>
                <w:szCs w:val="24"/>
              </w:rPr>
              <w:t>Изучение свойств жидкости</w:t>
            </w:r>
          </w:p>
        </w:tc>
        <w:tc>
          <w:tcPr>
            <w:tcW w:w="2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9D719B">
            <w:pPr>
              <w:shd w:val="clear" w:color="auto" w:fill="FFFFFF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5234">
              <w:rPr>
                <w:rFonts w:ascii="Times New Roman" w:hAnsi="Times New Roman"/>
                <w:sz w:val="24"/>
                <w:szCs w:val="24"/>
              </w:rPr>
              <w:t>Свойства жидкости: плотность, температурное расширение, сжимаемость, вязкость.  Единицы измерения вязкости жидкости.</w:t>
            </w:r>
          </w:p>
          <w:p w:rsidR="000277E0" w:rsidRPr="00B35234" w:rsidRDefault="009D719B">
            <w:pPr>
              <w:shd w:val="clear" w:color="auto" w:fill="FFFFFF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35234">
              <w:rPr>
                <w:rFonts w:ascii="Times New Roman" w:hAnsi="Times New Roman"/>
                <w:sz w:val="24"/>
                <w:szCs w:val="24"/>
              </w:rPr>
              <w:t xml:space="preserve">Гидростатика и гидродинамика, основные понятия. </w:t>
            </w:r>
          </w:p>
          <w:p w:rsidR="000277E0" w:rsidRPr="00B35234" w:rsidRDefault="009D719B">
            <w:pPr>
              <w:shd w:val="clear" w:color="auto" w:fill="FFFFFF"/>
              <w:ind w:firstLine="709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sz w:val="24"/>
                <w:szCs w:val="24"/>
              </w:rPr>
              <w:t>Принцип действия объемного гидропривода. Гидравлические передачи. Объемный гидропривод. Обозначения на кинематических схемах.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</w:p>
          <w:p w:rsidR="000277E0" w:rsidRPr="00B35234" w:rsidRDefault="009D719B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Cs/>
                <w:iCs/>
                <w:sz w:val="24"/>
                <w:szCs w:val="24"/>
              </w:rPr>
              <w:t>6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9D719B">
            <w:pPr>
              <w:suppressAutoHyphens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35234">
              <w:rPr>
                <w:rFonts w:ascii="Times New Roman" w:hAnsi="Times New Roman"/>
                <w:sz w:val="24"/>
                <w:szCs w:val="24"/>
              </w:rPr>
              <w:t>ОК 01–04,</w:t>
            </w:r>
          </w:p>
          <w:p w:rsidR="000277E0" w:rsidRPr="00B35234" w:rsidRDefault="009D719B">
            <w:pPr>
              <w:suppressAutoHyphens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35234">
              <w:rPr>
                <w:rFonts w:ascii="Times New Roman" w:hAnsi="Times New Roman"/>
                <w:sz w:val="24"/>
                <w:szCs w:val="24"/>
              </w:rPr>
              <w:t>ОК 7</w:t>
            </w:r>
          </w:p>
          <w:p w:rsidR="000277E0" w:rsidRPr="00B35234" w:rsidRDefault="009D719B">
            <w:pPr>
              <w:suppressAutoHyphens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B35234">
              <w:rPr>
                <w:rFonts w:ascii="Times New Roman" w:hAnsi="Times New Roman"/>
                <w:sz w:val="24"/>
                <w:szCs w:val="24"/>
              </w:rPr>
              <w:t>ПК 1.1–1.5</w:t>
            </w:r>
          </w:p>
          <w:p w:rsidR="000277E0" w:rsidRPr="00B35234" w:rsidRDefault="009D719B">
            <w:pPr>
              <w:keepNext/>
              <w:widowControl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t>ПК 2.2</w:t>
            </w:r>
          </w:p>
          <w:p w:rsidR="000277E0" w:rsidRPr="00B35234" w:rsidRDefault="009D719B">
            <w:pPr>
              <w:keepNext/>
              <w:widowControl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t>ЛР10</w:t>
            </w:r>
            <w:r w:rsidR="00F33436">
              <w:rPr>
                <w:rFonts w:ascii="Times New Roman" w:hAnsi="Times New Roman"/>
                <w:bCs/>
                <w:sz w:val="24"/>
                <w:szCs w:val="24"/>
              </w:rPr>
              <w:t>,</w:t>
            </w:r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t>ЛР13</w:t>
            </w:r>
          </w:p>
          <w:p w:rsidR="000277E0" w:rsidRPr="00B35234" w:rsidRDefault="009D719B">
            <w:pPr>
              <w:keepNext/>
              <w:widowControl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t>ЛР14</w:t>
            </w:r>
          </w:p>
          <w:p w:rsidR="000277E0" w:rsidRPr="00B35234" w:rsidRDefault="000277E0">
            <w:pPr>
              <w:keepNext/>
              <w:widowControl w:val="0"/>
              <w:spacing w:after="0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0277E0" w:rsidRPr="00B35234" w:rsidTr="00F33436">
        <w:trPr>
          <w:cantSplit/>
          <w:trHeight w:val="20"/>
        </w:trPr>
        <w:tc>
          <w:tcPr>
            <w:tcW w:w="930" w:type="pct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</w:tcPr>
          <w:p w:rsidR="000277E0" w:rsidRPr="00B35234" w:rsidRDefault="000277E0">
            <w:pPr>
              <w:shd w:val="clear" w:color="auto" w:fill="FFFFFF"/>
              <w:spacing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9D719B">
            <w:pPr>
              <w:pStyle w:val="ac"/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spacing w:before="0" w:beforeAutospacing="0" w:after="0" w:afterAutospacing="0"/>
              <w:rPr>
                <w:rFonts w:ascii="Times New Roman" w:hAnsi="Times New Roman"/>
                <w:bCs/>
                <w:sz w:val="24"/>
                <w:szCs w:val="24"/>
                <w:u w:val="single"/>
              </w:rPr>
            </w:pPr>
            <w:r w:rsidRPr="00F33436">
              <w:rPr>
                <w:rFonts w:ascii="Times New Roman" w:hAnsi="Times New Roman"/>
                <w:b/>
                <w:bCs/>
                <w:sz w:val="24"/>
                <w:szCs w:val="24"/>
              </w:rPr>
              <w:t>Практическая работа</w:t>
            </w:r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t xml:space="preserve">: изучение объемного гидропривода, изучение </w:t>
            </w:r>
            <w:proofErr w:type="spellStart"/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t>гидромоторов</w:t>
            </w:r>
            <w:proofErr w:type="spellEnd"/>
            <w:r w:rsidRPr="00B35234">
              <w:rPr>
                <w:rFonts w:ascii="Times New Roman" w:hAnsi="Times New Roman"/>
                <w:bCs/>
                <w:sz w:val="24"/>
                <w:szCs w:val="24"/>
              </w:rPr>
              <w:t>, гидронасосов, гидроцилиндров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9D719B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bCs/>
                <w:iCs/>
                <w:color w:val="00B0F0"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/>
                <w:iCs/>
                <w:sz w:val="24"/>
                <w:szCs w:val="24"/>
              </w:rPr>
              <w:t>2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0277E0" w:rsidRPr="00B35234" w:rsidRDefault="000277E0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277E0" w:rsidRPr="00B35234" w:rsidTr="00F33436">
        <w:tc>
          <w:tcPr>
            <w:tcW w:w="930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77E0" w:rsidRPr="00B35234" w:rsidRDefault="000277E0">
            <w:pPr>
              <w:widowControl w:val="0"/>
              <w:suppressAutoHyphens/>
              <w:rPr>
                <w:rFonts w:ascii="Times New Roman" w:hAnsi="Times New Roman"/>
                <w:b/>
                <w:bCs/>
                <w:color w:val="008000"/>
                <w:sz w:val="24"/>
                <w:szCs w:val="24"/>
              </w:rPr>
            </w:pPr>
          </w:p>
        </w:tc>
        <w:tc>
          <w:tcPr>
            <w:tcW w:w="2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77E0" w:rsidRPr="00B35234" w:rsidRDefault="009D719B">
            <w:pPr>
              <w:widowControl w:val="0"/>
              <w:suppressAutoHyphens/>
              <w:rPr>
                <w:rFonts w:ascii="Times New Roman" w:hAnsi="Times New Roman"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/>
                <w:bCs/>
                <w:sz w:val="24"/>
                <w:szCs w:val="24"/>
              </w:rPr>
              <w:t>Дифференцированный зачет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77E0" w:rsidRPr="00B35234" w:rsidRDefault="009D719B">
            <w:pPr>
              <w:widowControl w:val="0"/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</w:tcPr>
          <w:p w:rsidR="000277E0" w:rsidRPr="00B35234" w:rsidRDefault="000277E0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277E0" w:rsidRPr="00B35234" w:rsidTr="00F33436">
        <w:tc>
          <w:tcPr>
            <w:tcW w:w="93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77E0" w:rsidRPr="00B35234" w:rsidRDefault="000277E0">
            <w:pPr>
              <w:widowControl w:val="0"/>
              <w:suppressAutoHyphens/>
              <w:rPr>
                <w:rFonts w:ascii="Times New Roman" w:hAnsi="Times New Roman"/>
                <w:b/>
                <w:bCs/>
                <w:color w:val="008000"/>
                <w:sz w:val="24"/>
                <w:szCs w:val="24"/>
              </w:rPr>
            </w:pPr>
          </w:p>
        </w:tc>
        <w:tc>
          <w:tcPr>
            <w:tcW w:w="26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77E0" w:rsidRPr="00B35234" w:rsidRDefault="009D719B">
            <w:pPr>
              <w:widowControl w:val="0"/>
              <w:suppressAutoHyphens/>
              <w:jc w:val="righ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B35234">
              <w:rPr>
                <w:rFonts w:ascii="Times New Roman" w:hAnsi="Times New Roman"/>
                <w:b/>
                <w:bCs/>
                <w:sz w:val="24"/>
                <w:szCs w:val="24"/>
              </w:rPr>
              <w:t>Всего</w:t>
            </w:r>
          </w:p>
        </w:tc>
        <w:tc>
          <w:tcPr>
            <w:tcW w:w="6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277E0" w:rsidRPr="00B35234" w:rsidRDefault="009D719B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35234">
              <w:rPr>
                <w:rFonts w:ascii="Times New Roman" w:hAnsi="Times New Roman"/>
                <w:sz w:val="24"/>
                <w:szCs w:val="24"/>
              </w:rPr>
              <w:t xml:space="preserve">60 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noWrap/>
          </w:tcPr>
          <w:p w:rsidR="000277E0" w:rsidRPr="00B35234" w:rsidRDefault="000277E0">
            <w:pPr>
              <w:widowControl w:val="0"/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0277E0" w:rsidRDefault="000277E0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ind w:right="-185"/>
        <w:jc w:val="both"/>
        <w:rPr>
          <w:rFonts w:ascii="Times New Roman" w:hAnsi="Times New Roman"/>
          <w:color w:val="008000"/>
          <w:sz w:val="24"/>
          <w:szCs w:val="24"/>
        </w:rPr>
      </w:pPr>
    </w:p>
    <w:p w:rsidR="00F33436" w:rsidRDefault="00F33436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br w:type="page"/>
      </w:r>
    </w:p>
    <w:p w:rsidR="00F33436" w:rsidRDefault="00F33436">
      <w:pPr>
        <w:jc w:val="center"/>
        <w:rPr>
          <w:rFonts w:ascii="Times New Roman" w:hAnsi="Times New Roman"/>
          <w:b/>
          <w:bCs/>
          <w:sz w:val="24"/>
          <w:szCs w:val="24"/>
        </w:rPr>
        <w:sectPr w:rsidR="00F33436" w:rsidSect="00F33436">
          <w:pgSz w:w="16838" w:h="11906" w:orient="landscape"/>
          <w:pgMar w:top="1418" w:right="567" w:bottom="851" w:left="567" w:header="709" w:footer="709" w:gutter="0"/>
          <w:cols w:space="708"/>
          <w:docGrid w:linePitch="360"/>
        </w:sectPr>
      </w:pPr>
    </w:p>
    <w:p w:rsidR="000277E0" w:rsidRDefault="009D719B">
      <w:pPr>
        <w:jc w:val="center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3. УСЛОВИЯ РЕАЛИЗАЦИИ УЧЕБНОЙ ДИСЦИПЛИНЫ</w:t>
      </w:r>
    </w:p>
    <w:p w:rsidR="000277E0" w:rsidRDefault="009D719B">
      <w:pPr>
        <w:suppressAutoHyphens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3.1. Специальные помещения:</w:t>
      </w:r>
    </w:p>
    <w:p w:rsidR="000277E0" w:rsidRDefault="009D719B">
      <w:pPr>
        <w:suppressAutoHyphens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en-US"/>
        </w:rPr>
      </w:pPr>
      <w:r>
        <w:rPr>
          <w:rFonts w:ascii="Times New Roman" w:hAnsi="Times New Roman"/>
          <w:sz w:val="24"/>
          <w:szCs w:val="24"/>
        </w:rPr>
        <w:t xml:space="preserve">Кабинет технической механики и гидравлики, </w:t>
      </w:r>
      <w:r>
        <w:rPr>
          <w:rFonts w:ascii="Times New Roman" w:hAnsi="Times New Roman"/>
          <w:sz w:val="24"/>
          <w:szCs w:val="24"/>
          <w:lang w:eastAsia="en-US"/>
        </w:rPr>
        <w:t xml:space="preserve">оснащенный </w:t>
      </w:r>
    </w:p>
    <w:p w:rsidR="000277E0" w:rsidRDefault="009D719B">
      <w:pPr>
        <w:suppressAutoHyphens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en-US"/>
        </w:rPr>
      </w:pPr>
      <w:r>
        <w:rPr>
          <w:rFonts w:ascii="Times New Roman" w:hAnsi="Times New Roman"/>
          <w:sz w:val="24"/>
          <w:szCs w:val="24"/>
          <w:lang w:eastAsia="en-US"/>
        </w:rPr>
        <w:t xml:space="preserve">оборудованием: </w:t>
      </w:r>
    </w:p>
    <w:p w:rsidR="000277E0" w:rsidRDefault="009D719B">
      <w:pPr>
        <w:suppressAutoHyphens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 xml:space="preserve">- посадочные места по количество 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>обучающихся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; рабочее место преподавателя; </w:t>
      </w:r>
    </w:p>
    <w:p w:rsidR="000277E0" w:rsidRDefault="009D719B">
      <w:pPr>
        <w:suppressAutoHyphens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- комплект плакатов по разделам «Теоретическая механика»</w:t>
      </w:r>
      <w:proofErr w:type="gramStart"/>
      <w:r>
        <w:rPr>
          <w:rFonts w:ascii="Times New Roman" w:hAnsi="Times New Roman"/>
          <w:bCs/>
          <w:iCs/>
          <w:sz w:val="24"/>
          <w:szCs w:val="24"/>
        </w:rPr>
        <w:t>,«</w:t>
      </w:r>
      <w:proofErr w:type="gramEnd"/>
      <w:r>
        <w:rPr>
          <w:rFonts w:ascii="Times New Roman" w:hAnsi="Times New Roman"/>
          <w:bCs/>
          <w:iCs/>
          <w:sz w:val="24"/>
          <w:szCs w:val="24"/>
        </w:rPr>
        <w:t xml:space="preserve">Сопротивление материалов»,«Детали машин»; </w:t>
      </w:r>
    </w:p>
    <w:p w:rsidR="000277E0" w:rsidRDefault="009D719B">
      <w:pPr>
        <w:suppressAutoHyphens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макетами по разделу «Теоретическая механика»</w:t>
      </w:r>
    </w:p>
    <w:p w:rsidR="000277E0" w:rsidRDefault="009D719B">
      <w:pPr>
        <w:suppressAutoHyphens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- макеты механических передач</w:t>
      </w:r>
    </w:p>
    <w:p w:rsidR="000277E0" w:rsidRDefault="009D719B">
      <w:pPr>
        <w:suppressAutoHyphens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- разрезы редукторов</w:t>
      </w:r>
    </w:p>
    <w:p w:rsidR="000277E0" w:rsidRDefault="009D719B">
      <w:pPr>
        <w:suppressAutoHyphens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- стенд «Разъёмные соединения».</w:t>
      </w:r>
    </w:p>
    <w:p w:rsidR="000277E0" w:rsidRDefault="009D719B">
      <w:pPr>
        <w:suppressAutoHyphens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- разрезы гидравлических элементов</w:t>
      </w:r>
    </w:p>
    <w:p w:rsidR="000277E0" w:rsidRDefault="009D719B">
      <w:pPr>
        <w:suppressAutoHyphens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- стенд по классификации гидравлических клапанов и с их элементами</w:t>
      </w:r>
    </w:p>
    <w:p w:rsidR="000277E0" w:rsidRDefault="009D719B">
      <w:pPr>
        <w:suppressAutoHyphens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- стенд с гидроаппаратурой защиты.</w:t>
      </w:r>
    </w:p>
    <w:p w:rsidR="000277E0" w:rsidRDefault="009D719B">
      <w:pPr>
        <w:suppressAutoHyphens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en-US"/>
        </w:rPr>
      </w:pPr>
      <w:r>
        <w:rPr>
          <w:rFonts w:ascii="Times New Roman" w:hAnsi="Times New Roman"/>
          <w:sz w:val="24"/>
          <w:szCs w:val="24"/>
          <w:lang w:eastAsia="en-US"/>
        </w:rPr>
        <w:t xml:space="preserve">техническими средствами: </w:t>
      </w:r>
    </w:p>
    <w:p w:rsidR="000277E0" w:rsidRDefault="009D719B">
      <w:pPr>
        <w:suppressAutoHyphens/>
        <w:spacing w:after="0"/>
        <w:ind w:left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компьютер с лицензионным программным обеспечением;</w:t>
      </w:r>
    </w:p>
    <w:p w:rsidR="000277E0" w:rsidRDefault="009D719B">
      <w:pPr>
        <w:suppressAutoHyphens/>
        <w:spacing w:after="0"/>
        <w:ind w:left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>
        <w:rPr>
          <w:rFonts w:ascii="Times New Roman" w:hAnsi="Times New Roman"/>
          <w:sz w:val="24"/>
          <w:szCs w:val="24"/>
        </w:rPr>
        <w:t>мультимедиапроектор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</w:p>
    <w:p w:rsidR="000277E0" w:rsidRDefault="000277E0">
      <w:pPr>
        <w:suppressAutoHyphens/>
        <w:spacing w:after="0"/>
        <w:ind w:left="709"/>
        <w:jc w:val="both"/>
        <w:rPr>
          <w:rFonts w:ascii="Times New Roman" w:hAnsi="Times New Roman"/>
          <w:sz w:val="24"/>
          <w:szCs w:val="24"/>
        </w:rPr>
      </w:pPr>
    </w:p>
    <w:p w:rsidR="000277E0" w:rsidRDefault="009D719B">
      <w:pPr>
        <w:suppressAutoHyphens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3.2. Информационное обеспечение реализации программы</w:t>
      </w:r>
    </w:p>
    <w:p w:rsidR="000277E0" w:rsidRDefault="009D719B">
      <w:pPr>
        <w:suppressAutoHyphens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3.2.1. Основные печатные издания</w:t>
      </w:r>
    </w:p>
    <w:p w:rsidR="000277E0" w:rsidRDefault="009D719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</w:t>
      </w:r>
      <w:r>
        <w:rPr>
          <w:rFonts w:ascii="Times New Roman" w:hAnsi="Times New Roman"/>
          <w:iCs/>
          <w:sz w:val="24"/>
          <w:szCs w:val="24"/>
        </w:rPr>
        <w:t>Аркуша А.И.</w:t>
      </w:r>
      <w:r>
        <w:rPr>
          <w:rFonts w:ascii="Times New Roman" w:hAnsi="Times New Roman"/>
          <w:sz w:val="24"/>
          <w:szCs w:val="24"/>
        </w:rPr>
        <w:t xml:space="preserve"> Техническая механика. Теоретическая механика и сопротивление материалов. – Москва: </w:t>
      </w:r>
      <w:proofErr w:type="spellStart"/>
      <w:r>
        <w:rPr>
          <w:rFonts w:ascii="Times New Roman" w:hAnsi="Times New Roman"/>
          <w:sz w:val="24"/>
          <w:szCs w:val="24"/>
        </w:rPr>
        <w:t>Ленанд</w:t>
      </w:r>
      <w:proofErr w:type="spellEnd"/>
      <w:r>
        <w:rPr>
          <w:rFonts w:ascii="Times New Roman" w:hAnsi="Times New Roman"/>
          <w:sz w:val="24"/>
          <w:szCs w:val="24"/>
        </w:rPr>
        <w:t>, 2021. – 352 с.</w:t>
      </w:r>
    </w:p>
    <w:p w:rsidR="000277E0" w:rsidRDefault="009D719B">
      <w:pPr>
        <w:spacing w:after="0"/>
        <w:ind w:firstLine="709"/>
        <w:jc w:val="both"/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</w:t>
      </w:r>
      <w:r>
        <w:rPr>
          <w:rFonts w:ascii="Times New Roman" w:hAnsi="Times New Roman"/>
          <w:color w:val="000000"/>
          <w:sz w:val="24"/>
          <w:szCs w:val="24"/>
        </w:rPr>
        <w:t xml:space="preserve">Вереина Л.И.  Техническая механика: учебник СПО - 4-е изд. - М.: Академия, 2020 г. -352 </w:t>
      </w:r>
      <w:proofErr w:type="gramStart"/>
      <w:r>
        <w:rPr>
          <w:rFonts w:ascii="Times New Roman" w:hAnsi="Times New Roman"/>
          <w:color w:val="000000"/>
          <w:sz w:val="24"/>
          <w:szCs w:val="24"/>
        </w:rPr>
        <w:t>с</w:t>
      </w:r>
      <w:proofErr w:type="gramEnd"/>
      <w:r>
        <w:rPr>
          <w:rFonts w:ascii="Times New Roman" w:hAnsi="Times New Roman"/>
          <w:color w:val="000000"/>
          <w:sz w:val="24"/>
          <w:szCs w:val="24"/>
        </w:rPr>
        <w:t xml:space="preserve">.   </w:t>
      </w:r>
    </w:p>
    <w:p w:rsidR="000277E0" w:rsidRDefault="009D719B">
      <w:pPr>
        <w:spacing w:after="0"/>
        <w:ind w:firstLine="709"/>
        <w:contextualSpacing/>
        <w:jc w:val="both"/>
        <w:rPr>
          <w:rFonts w:ascii="Times New Roman" w:hAnsi="Times New Roman"/>
          <w:b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/>
          <w:sz w:val="24"/>
          <w:szCs w:val="24"/>
        </w:rPr>
        <w:t xml:space="preserve">3.2.2. Основные электронные издания </w:t>
      </w:r>
    </w:p>
    <w:p w:rsidR="000277E0" w:rsidRDefault="009D719B">
      <w:pPr>
        <w:numPr>
          <w:ilvl w:val="0"/>
          <w:numId w:val="1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Асадулина</w:t>
      </w:r>
      <w:proofErr w:type="spellEnd"/>
      <w:r>
        <w:rPr>
          <w:rFonts w:ascii="Times New Roman" w:hAnsi="Times New Roman"/>
          <w:sz w:val="24"/>
          <w:szCs w:val="24"/>
        </w:rPr>
        <w:t>, Е. Ю.  Сопротивление материалов: учебное пособие для среднего профессионального образования / Е. Ю. </w:t>
      </w:r>
      <w:proofErr w:type="spellStart"/>
      <w:r>
        <w:rPr>
          <w:rFonts w:ascii="Times New Roman" w:hAnsi="Times New Roman"/>
          <w:sz w:val="24"/>
          <w:szCs w:val="24"/>
        </w:rPr>
        <w:t>Асадулина</w:t>
      </w:r>
      <w:proofErr w:type="spellEnd"/>
      <w:r>
        <w:rPr>
          <w:rFonts w:ascii="Times New Roman" w:hAnsi="Times New Roman"/>
          <w:sz w:val="24"/>
          <w:szCs w:val="24"/>
        </w:rPr>
        <w:t xml:space="preserve">. – 2-е изд., </w:t>
      </w:r>
      <w:proofErr w:type="spellStart"/>
      <w:r>
        <w:rPr>
          <w:rFonts w:ascii="Times New Roman" w:hAnsi="Times New Roman"/>
          <w:sz w:val="24"/>
          <w:szCs w:val="24"/>
        </w:rPr>
        <w:t>испр</w:t>
      </w:r>
      <w:proofErr w:type="spellEnd"/>
      <w:r>
        <w:rPr>
          <w:rFonts w:ascii="Times New Roman" w:hAnsi="Times New Roman"/>
          <w:sz w:val="24"/>
          <w:szCs w:val="24"/>
        </w:rPr>
        <w:t xml:space="preserve">. и доп. – Москва: Издательство </w:t>
      </w:r>
      <w:proofErr w:type="spellStart"/>
      <w:r>
        <w:rPr>
          <w:rFonts w:ascii="Times New Roman" w:hAnsi="Times New Roman"/>
          <w:sz w:val="24"/>
          <w:szCs w:val="24"/>
        </w:rPr>
        <w:t>Юрайт</w:t>
      </w:r>
      <w:proofErr w:type="spellEnd"/>
      <w:r>
        <w:rPr>
          <w:rFonts w:ascii="Times New Roman" w:hAnsi="Times New Roman"/>
          <w:sz w:val="24"/>
          <w:szCs w:val="24"/>
        </w:rPr>
        <w:t xml:space="preserve">, 2021. – 279 с. – (Профессиональное образование). – Текст: электронный // Образовательная платформа </w:t>
      </w:r>
      <w:proofErr w:type="spellStart"/>
      <w:r>
        <w:rPr>
          <w:rFonts w:ascii="Times New Roman" w:hAnsi="Times New Roman"/>
          <w:sz w:val="24"/>
          <w:szCs w:val="24"/>
        </w:rPr>
        <w:t>Юрайт</w:t>
      </w:r>
      <w:proofErr w:type="spellEnd"/>
      <w:r>
        <w:rPr>
          <w:rFonts w:ascii="Times New Roman" w:hAnsi="Times New Roman"/>
          <w:sz w:val="24"/>
          <w:szCs w:val="24"/>
        </w:rPr>
        <w:t xml:space="preserve"> [сайт]. – URL: https://urait.ru/bcode/472321 </w:t>
      </w:r>
    </w:p>
    <w:p w:rsidR="000277E0" w:rsidRDefault="009D719B">
      <w:pPr>
        <w:numPr>
          <w:ilvl w:val="0"/>
          <w:numId w:val="1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Асадулина</w:t>
      </w:r>
      <w:proofErr w:type="spellEnd"/>
      <w:r>
        <w:rPr>
          <w:rFonts w:ascii="Times New Roman" w:hAnsi="Times New Roman"/>
          <w:sz w:val="24"/>
          <w:szCs w:val="24"/>
        </w:rPr>
        <w:t>, Е. Ю.  Техническая механика: сопротивление материалов: учебник и практикум для среднего профессионального образования / Е. Ю. </w:t>
      </w:r>
      <w:proofErr w:type="spellStart"/>
      <w:r>
        <w:rPr>
          <w:rFonts w:ascii="Times New Roman" w:hAnsi="Times New Roman"/>
          <w:sz w:val="24"/>
          <w:szCs w:val="24"/>
        </w:rPr>
        <w:t>Асадулина</w:t>
      </w:r>
      <w:proofErr w:type="spellEnd"/>
      <w:r>
        <w:rPr>
          <w:rFonts w:ascii="Times New Roman" w:hAnsi="Times New Roman"/>
          <w:sz w:val="24"/>
          <w:szCs w:val="24"/>
        </w:rPr>
        <w:t xml:space="preserve">. – 2-е изд., </w:t>
      </w:r>
      <w:proofErr w:type="spellStart"/>
      <w:r>
        <w:rPr>
          <w:rFonts w:ascii="Times New Roman" w:hAnsi="Times New Roman"/>
          <w:sz w:val="24"/>
          <w:szCs w:val="24"/>
        </w:rPr>
        <w:t>испр</w:t>
      </w:r>
      <w:proofErr w:type="spellEnd"/>
      <w:r>
        <w:rPr>
          <w:rFonts w:ascii="Times New Roman" w:hAnsi="Times New Roman"/>
          <w:sz w:val="24"/>
          <w:szCs w:val="24"/>
        </w:rPr>
        <w:t xml:space="preserve">. и доп. – Москва: Издательство </w:t>
      </w:r>
      <w:proofErr w:type="spellStart"/>
      <w:r>
        <w:rPr>
          <w:rFonts w:ascii="Times New Roman" w:hAnsi="Times New Roman"/>
          <w:sz w:val="24"/>
          <w:szCs w:val="24"/>
        </w:rPr>
        <w:t>Юрайт</w:t>
      </w:r>
      <w:proofErr w:type="spellEnd"/>
      <w:r>
        <w:rPr>
          <w:rFonts w:ascii="Times New Roman" w:hAnsi="Times New Roman"/>
          <w:sz w:val="24"/>
          <w:szCs w:val="24"/>
        </w:rPr>
        <w:t xml:space="preserve">, 2021. – 265 с. – (Профессиональное образование).  – Текст: электронный // Образовательная платформа </w:t>
      </w:r>
      <w:proofErr w:type="spellStart"/>
      <w:r>
        <w:rPr>
          <w:rFonts w:ascii="Times New Roman" w:hAnsi="Times New Roman"/>
          <w:sz w:val="24"/>
          <w:szCs w:val="24"/>
        </w:rPr>
        <w:t>Юрайт</w:t>
      </w:r>
      <w:proofErr w:type="spellEnd"/>
      <w:r>
        <w:rPr>
          <w:rFonts w:ascii="Times New Roman" w:hAnsi="Times New Roman"/>
          <w:sz w:val="24"/>
          <w:szCs w:val="24"/>
        </w:rPr>
        <w:t xml:space="preserve"> [сайт]. – URL: https://urait.ru/bcode/472301 </w:t>
      </w:r>
    </w:p>
    <w:p w:rsidR="000277E0" w:rsidRDefault="009D719B">
      <w:pPr>
        <w:numPr>
          <w:ilvl w:val="0"/>
          <w:numId w:val="1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Сопротивление материалов: учебно-методическое пособие / И. Н. Миролюбов, Ф. З. </w:t>
      </w:r>
      <w:proofErr w:type="spellStart"/>
      <w:r>
        <w:rPr>
          <w:rFonts w:ascii="Times New Roman" w:hAnsi="Times New Roman"/>
          <w:sz w:val="24"/>
          <w:szCs w:val="24"/>
        </w:rPr>
        <w:t>Алмаметов</w:t>
      </w:r>
      <w:proofErr w:type="spellEnd"/>
      <w:r>
        <w:rPr>
          <w:rFonts w:ascii="Times New Roman" w:hAnsi="Times New Roman"/>
          <w:sz w:val="24"/>
          <w:szCs w:val="24"/>
        </w:rPr>
        <w:t xml:space="preserve">, Н. А. </w:t>
      </w:r>
      <w:proofErr w:type="spellStart"/>
      <w:r>
        <w:rPr>
          <w:rFonts w:ascii="Times New Roman" w:hAnsi="Times New Roman"/>
          <w:sz w:val="24"/>
          <w:szCs w:val="24"/>
        </w:rPr>
        <w:t>Курицин</w:t>
      </w:r>
      <w:proofErr w:type="spellEnd"/>
      <w:r>
        <w:rPr>
          <w:rFonts w:ascii="Times New Roman" w:hAnsi="Times New Roman"/>
          <w:sz w:val="24"/>
          <w:szCs w:val="24"/>
        </w:rPr>
        <w:t xml:space="preserve">, И. Н. Изотов. – 9-е изд., </w:t>
      </w:r>
      <w:proofErr w:type="spellStart"/>
      <w:r>
        <w:rPr>
          <w:rFonts w:ascii="Times New Roman" w:hAnsi="Times New Roman"/>
          <w:sz w:val="24"/>
          <w:szCs w:val="24"/>
        </w:rPr>
        <w:t>испр</w:t>
      </w:r>
      <w:proofErr w:type="spellEnd"/>
      <w:r>
        <w:rPr>
          <w:rFonts w:ascii="Times New Roman" w:hAnsi="Times New Roman"/>
          <w:sz w:val="24"/>
          <w:szCs w:val="24"/>
        </w:rPr>
        <w:t xml:space="preserve">. – Санкт-Петербург: Лань, 2021. – 512 с. – Текст: электронный // Лань: электронно-библиотечная система. – URL: https://e.lanbook.com/book/168607 </w:t>
      </w:r>
    </w:p>
    <w:p w:rsidR="000277E0" w:rsidRDefault="009D719B">
      <w:pPr>
        <w:numPr>
          <w:ilvl w:val="0"/>
          <w:numId w:val="1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Техническая механика</w:t>
      </w:r>
      <w:proofErr w:type="gramStart"/>
      <w:r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color w:val="000000"/>
          <w:sz w:val="24"/>
          <w:szCs w:val="24"/>
        </w:rPr>
        <w:t xml:space="preserve"> учебник / Л. Н.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Гудимова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, Ю. А.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Епифанцев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>, Э. Я. Живаго, А. В. Макаров. — Санкт-Петербург</w:t>
      </w:r>
      <w:proofErr w:type="gramStart"/>
      <w:r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color w:val="000000"/>
          <w:sz w:val="24"/>
          <w:szCs w:val="24"/>
        </w:rPr>
        <w:t xml:space="preserve"> Лань, 2020. — 324 с. — ISBN 978-5-8114-4498-4. — Текст</w:t>
      </w:r>
      <w:proofErr w:type="gramStart"/>
      <w:r>
        <w:rPr>
          <w:rFonts w:ascii="Times New Roman" w:hAnsi="Times New Roman"/>
          <w:color w:val="000000"/>
          <w:sz w:val="24"/>
          <w:szCs w:val="24"/>
        </w:rPr>
        <w:t> :</w:t>
      </w:r>
      <w:proofErr w:type="gramEnd"/>
      <w:r>
        <w:rPr>
          <w:rFonts w:ascii="Times New Roman" w:hAnsi="Times New Roman"/>
          <w:color w:val="000000"/>
          <w:sz w:val="24"/>
          <w:szCs w:val="24"/>
        </w:rPr>
        <w:t xml:space="preserve"> электронный // Лань : электронно-библиотечная система. — URL: </w:t>
      </w:r>
      <w:hyperlink r:id="rId12" w:history="1">
        <w:r>
          <w:rPr>
            <w:rStyle w:val="a5"/>
            <w:rFonts w:ascii="Times New Roman" w:hAnsi="Times New Roman"/>
            <w:sz w:val="24"/>
            <w:szCs w:val="24"/>
          </w:rPr>
          <w:t>https://e.lanbook.com/book/148215</w:t>
        </w:r>
      </w:hyperlink>
      <w:r>
        <w:rPr>
          <w:rFonts w:ascii="Times New Roman" w:hAnsi="Times New Roman"/>
          <w:color w:val="000000"/>
          <w:sz w:val="24"/>
          <w:szCs w:val="24"/>
        </w:rPr>
        <w:t xml:space="preserve">  (дата обращения: 21.04.2022). — Режим доступа: для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авториз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>. пользователей.</w:t>
      </w:r>
    </w:p>
    <w:p w:rsidR="000277E0" w:rsidRDefault="009D719B">
      <w:pPr>
        <w:numPr>
          <w:ilvl w:val="0"/>
          <w:numId w:val="1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Техническая механика. Практикум</w:t>
      </w:r>
      <w:proofErr w:type="gramStart"/>
      <w:r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color w:val="000000"/>
          <w:sz w:val="24"/>
          <w:szCs w:val="24"/>
        </w:rPr>
        <w:t xml:space="preserve"> учебно-методическое пособие для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спо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 / Э. Я. Живаго, Л. Н.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Гудимова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, Ю. А.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Епифанцев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 [и др.]. — Санкт-Петербург</w:t>
      </w:r>
      <w:proofErr w:type="gramStart"/>
      <w:r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color w:val="000000"/>
          <w:sz w:val="24"/>
          <w:szCs w:val="24"/>
        </w:rPr>
        <w:t xml:space="preserve"> Лань, 2022. — 372 с. — ISBN 978-5-8114-8586-4. — Текст</w:t>
      </w:r>
      <w:proofErr w:type="gramStart"/>
      <w:r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color w:val="000000"/>
          <w:sz w:val="24"/>
          <w:szCs w:val="24"/>
        </w:rPr>
        <w:t xml:space="preserve"> электронный // Лань : электронно-библиотечная система. — URL: </w:t>
      </w:r>
      <w:hyperlink r:id="rId13" w:history="1">
        <w:r>
          <w:rPr>
            <w:rStyle w:val="a5"/>
            <w:rFonts w:ascii="Times New Roman" w:hAnsi="Times New Roman"/>
            <w:sz w:val="24"/>
            <w:szCs w:val="24"/>
          </w:rPr>
          <w:t>https://e.lanbook.com/book/197461</w:t>
        </w:r>
      </w:hyperlink>
      <w:r>
        <w:rPr>
          <w:rFonts w:ascii="Times New Roman" w:hAnsi="Times New Roman"/>
          <w:color w:val="000000"/>
          <w:sz w:val="24"/>
          <w:szCs w:val="24"/>
        </w:rPr>
        <w:t xml:space="preserve">  (дата обращения: 21.04.2022). — Режим доступа: для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авториз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>. пользователей.</w:t>
      </w:r>
    </w:p>
    <w:p w:rsidR="000277E0" w:rsidRDefault="009D719B">
      <w:pPr>
        <w:numPr>
          <w:ilvl w:val="0"/>
          <w:numId w:val="1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Пташкина-Гирина</w:t>
      </w:r>
      <w:proofErr w:type="spellEnd"/>
      <w:r>
        <w:rPr>
          <w:rFonts w:ascii="Times New Roman" w:hAnsi="Times New Roman"/>
          <w:sz w:val="24"/>
          <w:szCs w:val="24"/>
        </w:rPr>
        <w:t>, О. С. Основы гидравлики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учебное пособие для </w:t>
      </w:r>
      <w:proofErr w:type="spellStart"/>
      <w:r>
        <w:rPr>
          <w:rFonts w:ascii="Times New Roman" w:hAnsi="Times New Roman"/>
          <w:sz w:val="24"/>
          <w:szCs w:val="24"/>
        </w:rPr>
        <w:t>спо</w:t>
      </w:r>
      <w:proofErr w:type="spellEnd"/>
      <w:r>
        <w:rPr>
          <w:rFonts w:ascii="Times New Roman" w:hAnsi="Times New Roman"/>
          <w:sz w:val="24"/>
          <w:szCs w:val="24"/>
        </w:rPr>
        <w:t xml:space="preserve"> / О. С. </w:t>
      </w:r>
      <w:proofErr w:type="spellStart"/>
      <w:r>
        <w:rPr>
          <w:rFonts w:ascii="Times New Roman" w:hAnsi="Times New Roman"/>
          <w:sz w:val="24"/>
          <w:szCs w:val="24"/>
        </w:rPr>
        <w:t>Пташкина-Гирина</w:t>
      </w:r>
      <w:proofErr w:type="spellEnd"/>
      <w:r>
        <w:rPr>
          <w:rFonts w:ascii="Times New Roman" w:hAnsi="Times New Roman"/>
          <w:sz w:val="24"/>
          <w:szCs w:val="24"/>
        </w:rPr>
        <w:t>, О. С. Волкова. — 2-е изд., стер. — Санкт-Петербург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Лань, 2021. — 192 с. — ISBN 978-5-8114-8619-9. — Текст</w:t>
      </w:r>
      <w:proofErr w:type="gramStart"/>
      <w:r>
        <w:rPr>
          <w:rFonts w:ascii="Times New Roman" w:hAnsi="Times New Roman"/>
          <w:sz w:val="24"/>
          <w:szCs w:val="24"/>
        </w:rPr>
        <w:t> :</w:t>
      </w:r>
      <w:proofErr w:type="gramEnd"/>
      <w:r>
        <w:rPr>
          <w:rFonts w:ascii="Times New Roman" w:hAnsi="Times New Roman"/>
          <w:sz w:val="24"/>
          <w:szCs w:val="24"/>
        </w:rPr>
        <w:t xml:space="preserve"> электронный // Лань : электронно-библиотечная система. — URL: </w:t>
      </w:r>
      <w:hyperlink r:id="rId14" w:history="1">
        <w:r>
          <w:rPr>
            <w:rStyle w:val="a5"/>
            <w:rFonts w:ascii="Times New Roman" w:hAnsi="Times New Roman"/>
            <w:sz w:val="24"/>
            <w:szCs w:val="24"/>
          </w:rPr>
          <w:t>https://e.lanbook.com/book/179044</w:t>
        </w:r>
      </w:hyperlink>
      <w:r>
        <w:rPr>
          <w:rFonts w:ascii="Times New Roman" w:hAnsi="Times New Roman"/>
          <w:sz w:val="24"/>
          <w:szCs w:val="24"/>
        </w:rPr>
        <w:t xml:space="preserve">  (дата обращения: 17.06.2022). — Режим доступа: для </w:t>
      </w:r>
      <w:proofErr w:type="spellStart"/>
      <w:r>
        <w:rPr>
          <w:rFonts w:ascii="Times New Roman" w:hAnsi="Times New Roman"/>
          <w:sz w:val="24"/>
          <w:szCs w:val="24"/>
        </w:rPr>
        <w:t>авториз</w:t>
      </w:r>
      <w:proofErr w:type="spellEnd"/>
      <w:r>
        <w:rPr>
          <w:rFonts w:ascii="Times New Roman" w:hAnsi="Times New Roman"/>
          <w:sz w:val="24"/>
          <w:szCs w:val="24"/>
        </w:rPr>
        <w:t>. пользователей.</w:t>
      </w:r>
    </w:p>
    <w:p w:rsidR="000277E0" w:rsidRDefault="009D719B">
      <w:pPr>
        <w:numPr>
          <w:ilvl w:val="0"/>
          <w:numId w:val="1"/>
        </w:numPr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Моргунов, К. П. Гидравлика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учебник для </w:t>
      </w:r>
      <w:proofErr w:type="spellStart"/>
      <w:r>
        <w:rPr>
          <w:rFonts w:ascii="Times New Roman" w:hAnsi="Times New Roman"/>
          <w:sz w:val="24"/>
          <w:szCs w:val="24"/>
        </w:rPr>
        <w:t>спо</w:t>
      </w:r>
      <w:proofErr w:type="spellEnd"/>
      <w:r>
        <w:rPr>
          <w:rFonts w:ascii="Times New Roman" w:hAnsi="Times New Roman"/>
          <w:sz w:val="24"/>
          <w:szCs w:val="24"/>
        </w:rPr>
        <w:t xml:space="preserve"> / К. П. Моргунов. — 2-е изд., стер. — Санкт-Петербург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Лань, 2022. — 280 с. — ISBN 978-5-8114-9451-4. — Текст</w:t>
      </w:r>
      <w:proofErr w:type="gramStart"/>
      <w:r>
        <w:rPr>
          <w:rFonts w:ascii="Times New Roman" w:hAnsi="Times New Roman"/>
          <w:sz w:val="24"/>
          <w:szCs w:val="24"/>
        </w:rPr>
        <w:t> :</w:t>
      </w:r>
      <w:proofErr w:type="gramEnd"/>
      <w:r>
        <w:rPr>
          <w:rFonts w:ascii="Times New Roman" w:hAnsi="Times New Roman"/>
          <w:sz w:val="24"/>
          <w:szCs w:val="24"/>
        </w:rPr>
        <w:t xml:space="preserve"> электронный // Лань : электронно-библиотечная система. — URL: </w:t>
      </w:r>
      <w:hyperlink r:id="rId15" w:history="1">
        <w:r>
          <w:rPr>
            <w:rStyle w:val="a5"/>
            <w:rFonts w:ascii="Times New Roman" w:hAnsi="Times New Roman"/>
            <w:sz w:val="24"/>
            <w:szCs w:val="24"/>
          </w:rPr>
          <w:t>https://e.lanbook.com/book/195454</w:t>
        </w:r>
      </w:hyperlink>
      <w:r>
        <w:rPr>
          <w:rFonts w:ascii="Times New Roman" w:hAnsi="Times New Roman"/>
          <w:sz w:val="24"/>
          <w:szCs w:val="24"/>
        </w:rPr>
        <w:t xml:space="preserve">  (дата обращения: 17.06.2022). — Режим доступа: для </w:t>
      </w:r>
      <w:proofErr w:type="spellStart"/>
      <w:r>
        <w:rPr>
          <w:rFonts w:ascii="Times New Roman" w:hAnsi="Times New Roman"/>
          <w:sz w:val="24"/>
          <w:szCs w:val="24"/>
        </w:rPr>
        <w:t>авториз</w:t>
      </w:r>
      <w:proofErr w:type="spellEnd"/>
      <w:r>
        <w:rPr>
          <w:rFonts w:ascii="Times New Roman" w:hAnsi="Times New Roman"/>
          <w:sz w:val="24"/>
          <w:szCs w:val="24"/>
        </w:rPr>
        <w:t>. пользователей.</w:t>
      </w:r>
    </w:p>
    <w:p w:rsidR="000277E0" w:rsidRDefault="000277E0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:rsidR="000277E0" w:rsidRDefault="009D719B">
      <w:pPr>
        <w:spacing w:after="0"/>
        <w:ind w:firstLine="709"/>
        <w:contextualSpacing/>
        <w:jc w:val="both"/>
        <w:rPr>
          <w:rFonts w:ascii="Times New Roman" w:hAnsi="Times New Roman"/>
          <w:b/>
          <w:bCs/>
          <w:i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color w:val="000000"/>
          <w:sz w:val="24"/>
          <w:szCs w:val="24"/>
        </w:rPr>
        <w:t xml:space="preserve">3.2.3. Дополнительные источники </w:t>
      </w:r>
    </w:p>
    <w:p w:rsidR="000277E0" w:rsidRDefault="009D719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Лукьянов, А.М. Техническая механика [Электронный ресурс]: учебник / </w:t>
      </w:r>
      <w:r>
        <w:rPr>
          <w:rFonts w:ascii="Times New Roman" w:hAnsi="Times New Roman"/>
          <w:sz w:val="24"/>
          <w:szCs w:val="24"/>
        </w:rPr>
        <w:br/>
        <w:t>А.М. Лукьянов, М.А. Лукьянов. – Электрон</w:t>
      </w:r>
      <w:proofErr w:type="gramStart"/>
      <w:r>
        <w:rPr>
          <w:rFonts w:ascii="Times New Roman" w:hAnsi="Times New Roman"/>
          <w:sz w:val="24"/>
          <w:szCs w:val="24"/>
        </w:rPr>
        <w:t>.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</w:rPr>
        <w:t>д</w:t>
      </w:r>
      <w:proofErr w:type="gramEnd"/>
      <w:r>
        <w:rPr>
          <w:rFonts w:ascii="Times New Roman" w:hAnsi="Times New Roman"/>
          <w:sz w:val="24"/>
          <w:szCs w:val="24"/>
        </w:rPr>
        <w:t>ан. – М.: УМЦ ЖДТ, 2014.</w:t>
      </w:r>
    </w:p>
    <w:p w:rsidR="000277E0" w:rsidRDefault="009D719B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proofErr w:type="spellStart"/>
      <w:r>
        <w:rPr>
          <w:rFonts w:ascii="Times New Roman" w:hAnsi="Times New Roman"/>
          <w:sz w:val="24"/>
          <w:szCs w:val="24"/>
        </w:rPr>
        <w:t>Олофинская</w:t>
      </w:r>
      <w:proofErr w:type="spellEnd"/>
      <w:r>
        <w:rPr>
          <w:rFonts w:ascii="Times New Roman" w:hAnsi="Times New Roman"/>
          <w:sz w:val="24"/>
          <w:szCs w:val="24"/>
        </w:rPr>
        <w:t xml:space="preserve">, В. П. Техническая механика. Сборник тестовых заданий: учебное пособие / В.П. </w:t>
      </w:r>
      <w:proofErr w:type="spellStart"/>
      <w:r>
        <w:rPr>
          <w:rFonts w:ascii="Times New Roman" w:hAnsi="Times New Roman"/>
          <w:sz w:val="24"/>
          <w:szCs w:val="24"/>
        </w:rPr>
        <w:t>Олофинская</w:t>
      </w:r>
      <w:proofErr w:type="spellEnd"/>
      <w:r>
        <w:rPr>
          <w:rFonts w:ascii="Times New Roman" w:hAnsi="Times New Roman"/>
          <w:sz w:val="24"/>
          <w:szCs w:val="24"/>
        </w:rPr>
        <w:t xml:space="preserve">. – 2-е изд., </w:t>
      </w:r>
      <w:proofErr w:type="spellStart"/>
      <w:r>
        <w:rPr>
          <w:rFonts w:ascii="Times New Roman" w:hAnsi="Times New Roman"/>
          <w:sz w:val="24"/>
          <w:szCs w:val="24"/>
        </w:rPr>
        <w:t>испр</w:t>
      </w:r>
      <w:proofErr w:type="spellEnd"/>
      <w:r>
        <w:rPr>
          <w:rFonts w:ascii="Times New Roman" w:hAnsi="Times New Roman"/>
          <w:sz w:val="24"/>
          <w:szCs w:val="24"/>
        </w:rPr>
        <w:t xml:space="preserve">. и доп. – Москва: ИНФРА-М, 2021. – 132 </w:t>
      </w:r>
      <w:proofErr w:type="gramStart"/>
      <w:r>
        <w:rPr>
          <w:rFonts w:ascii="Times New Roman" w:hAnsi="Times New Roman"/>
          <w:sz w:val="24"/>
          <w:szCs w:val="24"/>
        </w:rPr>
        <w:t>с</w:t>
      </w:r>
      <w:proofErr w:type="gramEnd"/>
      <w:r>
        <w:rPr>
          <w:rFonts w:ascii="Times New Roman" w:hAnsi="Times New Roman"/>
          <w:sz w:val="24"/>
          <w:szCs w:val="24"/>
        </w:rPr>
        <w:t xml:space="preserve">. – (Среднее профессиональное образование). – Текст: электронный. – URL: https://znanium.com/catalog/product/1221360 </w:t>
      </w:r>
    </w:p>
    <w:p w:rsidR="000277E0" w:rsidRDefault="000277E0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0277E0" w:rsidRDefault="009D719B">
      <w:pPr>
        <w:contextualSpacing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4. КОНТРОЛЬ И ОЦЕНКА РЕЗУЛЬТАТОВ ОСВОЕНИЯ  </w:t>
      </w:r>
    </w:p>
    <w:p w:rsidR="000277E0" w:rsidRDefault="009D719B">
      <w:pPr>
        <w:contextualSpacing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УЧЕБНОЙ ДИСЦИПЛИНЫ</w:t>
      </w:r>
    </w:p>
    <w:p w:rsidR="000277E0" w:rsidRDefault="000277E0">
      <w:pPr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tbl>
      <w:tblPr>
        <w:tblW w:w="5000" w:type="pct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660"/>
        <w:gridCol w:w="3392"/>
        <w:gridCol w:w="2519"/>
      </w:tblGrid>
      <w:tr w:rsidR="000277E0">
        <w:tc>
          <w:tcPr>
            <w:tcW w:w="191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77E0" w:rsidRDefault="009D719B" w:rsidP="00F33436">
            <w:pPr>
              <w:spacing w:after="0"/>
              <w:jc w:val="center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Результаты обучения</w:t>
            </w:r>
          </w:p>
        </w:tc>
        <w:tc>
          <w:tcPr>
            <w:tcW w:w="177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77E0" w:rsidRDefault="009D719B">
            <w:pPr>
              <w:spacing w:after="0"/>
              <w:jc w:val="center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Критерии оценки</w:t>
            </w:r>
          </w:p>
        </w:tc>
        <w:tc>
          <w:tcPr>
            <w:tcW w:w="13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277E0" w:rsidRDefault="009D719B">
            <w:pPr>
              <w:spacing w:after="0"/>
              <w:jc w:val="center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Методы оценки</w:t>
            </w:r>
          </w:p>
        </w:tc>
      </w:tr>
      <w:tr w:rsidR="000277E0">
        <w:tc>
          <w:tcPr>
            <w:tcW w:w="1912" w:type="pct"/>
          </w:tcPr>
          <w:p w:rsidR="000277E0" w:rsidRDefault="009D719B">
            <w:pPr>
              <w:suppressAutoHyphens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Перечень знаний, осваиваемых </w:t>
            </w:r>
            <w:r>
              <w:rPr>
                <w:rFonts w:ascii="Times New Roman" w:hAnsi="Times New Roman"/>
                <w:i/>
                <w:iCs/>
                <w:sz w:val="24"/>
                <w:szCs w:val="24"/>
              </w:rPr>
              <w:br/>
              <w:t>в рамках дисциплины:</w:t>
            </w:r>
          </w:p>
          <w:p w:rsidR="000277E0" w:rsidRDefault="009D719B">
            <w:pPr>
              <w:suppressAutoHyphens/>
              <w:spacing w:after="0"/>
              <w:jc w:val="both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основные понятия и термины кинематики механизмов, сопротивления материалов</w:t>
            </w:r>
          </w:p>
        </w:tc>
        <w:tc>
          <w:tcPr>
            <w:tcW w:w="1772" w:type="pct"/>
          </w:tcPr>
          <w:p w:rsidR="000277E0" w:rsidRDefault="009D719B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правильно формулирует понятия и объясняет термины кинематики механизмов и сопротивления материалов</w:t>
            </w:r>
          </w:p>
        </w:tc>
        <w:tc>
          <w:tcPr>
            <w:tcW w:w="1316" w:type="pct"/>
            <w:vMerge w:val="restart"/>
          </w:tcPr>
          <w:p w:rsidR="000277E0" w:rsidRDefault="009D719B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устный опрос;</w:t>
            </w:r>
          </w:p>
          <w:p w:rsidR="000277E0" w:rsidRDefault="009D719B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тестирование;</w:t>
            </w:r>
          </w:p>
          <w:p w:rsidR="000277E0" w:rsidRDefault="009D719B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дифференцированный зачет</w:t>
            </w:r>
          </w:p>
        </w:tc>
      </w:tr>
      <w:tr w:rsidR="000277E0">
        <w:trPr>
          <w:trHeight w:val="896"/>
        </w:trPr>
        <w:tc>
          <w:tcPr>
            <w:tcW w:w="1912" w:type="pct"/>
          </w:tcPr>
          <w:p w:rsidR="000277E0" w:rsidRDefault="009D719B">
            <w:pPr>
              <w:suppressAutoHyphens/>
              <w:spacing w:after="0"/>
              <w:jc w:val="both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- требования к деталям </w:t>
            </w:r>
            <w:r>
              <w:rPr>
                <w:rFonts w:ascii="Times New Roman" w:hAnsi="Times New Roman"/>
                <w:sz w:val="24"/>
                <w:szCs w:val="24"/>
              </w:rPr>
              <w:br/>
              <w:t xml:space="preserve">и сборочным единицам общего </w:t>
            </w:r>
            <w:r>
              <w:rPr>
                <w:rFonts w:ascii="Times New Roman" w:hAnsi="Times New Roman"/>
                <w:sz w:val="24"/>
                <w:szCs w:val="24"/>
              </w:rPr>
              <w:br/>
              <w:t>и специального назначения</w:t>
            </w:r>
          </w:p>
        </w:tc>
        <w:tc>
          <w:tcPr>
            <w:tcW w:w="1772" w:type="pct"/>
          </w:tcPr>
          <w:p w:rsidR="000277E0" w:rsidRDefault="009D719B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правильно формулирует требования к деталям и сборочным единицам общего и специального назначения</w:t>
            </w:r>
          </w:p>
        </w:tc>
        <w:tc>
          <w:tcPr>
            <w:tcW w:w="1316" w:type="pct"/>
            <w:vMerge/>
          </w:tcPr>
          <w:p w:rsidR="000277E0" w:rsidRDefault="000277E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277E0">
        <w:trPr>
          <w:trHeight w:val="711"/>
        </w:trPr>
        <w:tc>
          <w:tcPr>
            <w:tcW w:w="1912" w:type="pct"/>
          </w:tcPr>
          <w:p w:rsidR="000277E0" w:rsidRDefault="009D719B">
            <w:pPr>
              <w:spacing w:after="0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основные понятия гидростатики и гидродинамики</w:t>
            </w:r>
          </w:p>
        </w:tc>
        <w:tc>
          <w:tcPr>
            <w:tcW w:w="1772" w:type="pct"/>
            <w:vMerge w:val="restart"/>
          </w:tcPr>
          <w:p w:rsidR="000277E0" w:rsidRDefault="009D719B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правильно формулирует основные понятия гидростатики и гидродинамики</w:t>
            </w:r>
          </w:p>
        </w:tc>
        <w:tc>
          <w:tcPr>
            <w:tcW w:w="1316" w:type="pct"/>
            <w:vMerge/>
          </w:tcPr>
          <w:p w:rsidR="000277E0" w:rsidRDefault="000277E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277E0">
        <w:trPr>
          <w:trHeight w:val="952"/>
        </w:trPr>
        <w:tc>
          <w:tcPr>
            <w:tcW w:w="1912" w:type="pct"/>
          </w:tcPr>
          <w:p w:rsidR="000277E0" w:rsidRDefault="009D719B">
            <w:pPr>
              <w:tabs>
                <w:tab w:val="left" w:pos="2490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принцип работы механического, гидравлического и электрического оборудования</w:t>
            </w:r>
          </w:p>
        </w:tc>
        <w:tc>
          <w:tcPr>
            <w:tcW w:w="1772" w:type="pct"/>
            <w:vMerge/>
          </w:tcPr>
          <w:p w:rsidR="000277E0" w:rsidRDefault="000277E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16" w:type="pct"/>
            <w:vMerge/>
          </w:tcPr>
          <w:p w:rsidR="000277E0" w:rsidRDefault="000277E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277E0">
        <w:trPr>
          <w:trHeight w:val="896"/>
        </w:trPr>
        <w:tc>
          <w:tcPr>
            <w:tcW w:w="1912" w:type="pct"/>
          </w:tcPr>
          <w:p w:rsidR="000277E0" w:rsidRDefault="009D719B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iCs/>
                <w:sz w:val="24"/>
                <w:szCs w:val="24"/>
              </w:rPr>
              <w:t xml:space="preserve">Перечень умений, осваиваемых </w:t>
            </w:r>
            <w:r>
              <w:rPr>
                <w:rFonts w:ascii="Times New Roman" w:hAnsi="Times New Roman"/>
                <w:i/>
                <w:iCs/>
                <w:sz w:val="24"/>
                <w:szCs w:val="24"/>
              </w:rPr>
              <w:br/>
              <w:t>в рамках дисциплины:</w:t>
            </w:r>
          </w:p>
          <w:p w:rsidR="000277E0" w:rsidRDefault="009D719B">
            <w:pPr>
              <w:spacing w:after="0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читать кинематические и гидравлические схемы</w:t>
            </w:r>
          </w:p>
        </w:tc>
        <w:tc>
          <w:tcPr>
            <w:tcW w:w="1772" w:type="pct"/>
          </w:tcPr>
          <w:p w:rsidR="000277E0" w:rsidRDefault="009D719B">
            <w:pPr>
              <w:spacing w:after="0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самостоятельно читает кинематические схемы</w:t>
            </w:r>
          </w:p>
        </w:tc>
        <w:tc>
          <w:tcPr>
            <w:tcW w:w="1316" w:type="pct"/>
          </w:tcPr>
          <w:p w:rsidR="000277E0" w:rsidRDefault="009D719B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оценка выполнения практических занятий;</w:t>
            </w:r>
          </w:p>
          <w:p w:rsidR="000277E0" w:rsidRDefault="009D719B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 дифференцированный зачет</w:t>
            </w:r>
          </w:p>
        </w:tc>
      </w:tr>
    </w:tbl>
    <w:p w:rsidR="000277E0" w:rsidRDefault="000277E0">
      <w:pPr>
        <w:tabs>
          <w:tab w:val="left" w:pos="2490"/>
        </w:tabs>
        <w:rPr>
          <w:rFonts w:ascii="Times New Roman" w:hAnsi="Times New Roman"/>
          <w:sz w:val="24"/>
          <w:szCs w:val="24"/>
        </w:rPr>
      </w:pPr>
    </w:p>
    <w:sectPr w:rsidR="000277E0" w:rsidSect="000277E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D719B" w:rsidRDefault="009D719B">
      <w:pPr>
        <w:spacing w:line="240" w:lineRule="auto"/>
      </w:pPr>
      <w:r>
        <w:separator/>
      </w:r>
    </w:p>
  </w:endnote>
  <w:endnote w:type="continuationSeparator" w:id="1">
    <w:p w:rsidR="009D719B" w:rsidRDefault="009D719B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277E0" w:rsidRDefault="00FA13C2">
    <w:pPr>
      <w:pStyle w:val="ab"/>
      <w:framePr w:wrap="auto" w:vAnchor="text" w:hAnchor="margin" w:xAlign="right" w:y="1"/>
      <w:rPr>
        <w:rStyle w:val="a6"/>
      </w:rPr>
    </w:pPr>
    <w:r>
      <w:rPr>
        <w:rStyle w:val="a6"/>
      </w:rPr>
      <w:fldChar w:fldCharType="begin"/>
    </w:r>
    <w:r w:rsidR="009D719B">
      <w:rPr>
        <w:rStyle w:val="a6"/>
      </w:rPr>
      <w:instrText xml:space="preserve">PAGE  </w:instrText>
    </w:r>
    <w:r>
      <w:rPr>
        <w:rStyle w:val="a6"/>
      </w:rPr>
      <w:fldChar w:fldCharType="end"/>
    </w:r>
  </w:p>
  <w:p w:rsidR="000277E0" w:rsidRDefault="000277E0">
    <w:pPr>
      <w:pStyle w:val="ab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277E0" w:rsidRDefault="000277E0">
    <w:pPr>
      <w:pStyle w:val="ab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D719B" w:rsidRDefault="009D719B">
      <w:pPr>
        <w:spacing w:after="0"/>
      </w:pPr>
      <w:r>
        <w:separator/>
      </w:r>
    </w:p>
  </w:footnote>
  <w:footnote w:type="continuationSeparator" w:id="1">
    <w:p w:rsidR="009D719B" w:rsidRDefault="009D719B">
      <w:pPr>
        <w:spacing w:after="0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5835157"/>
      <w:docPartObj>
        <w:docPartGallery w:val="Page Numbers (Top of Page)"/>
        <w:docPartUnique/>
      </w:docPartObj>
    </w:sdtPr>
    <w:sdtContent>
      <w:p w:rsidR="006B58F1" w:rsidRDefault="00FA13C2">
        <w:pPr>
          <w:pStyle w:val="af"/>
          <w:jc w:val="center"/>
        </w:pPr>
        <w:r w:rsidRPr="006B58F1">
          <w:rPr>
            <w:rFonts w:ascii="Times New Roman" w:hAnsi="Times New Roman"/>
            <w:b/>
            <w:sz w:val="24"/>
            <w:szCs w:val="24"/>
          </w:rPr>
          <w:fldChar w:fldCharType="begin"/>
        </w:r>
        <w:r w:rsidR="006B58F1" w:rsidRPr="006B58F1">
          <w:rPr>
            <w:rFonts w:ascii="Times New Roman" w:hAnsi="Times New Roman"/>
            <w:b/>
            <w:sz w:val="24"/>
            <w:szCs w:val="24"/>
          </w:rPr>
          <w:instrText xml:space="preserve"> PAGE   \* MERGEFORMAT </w:instrText>
        </w:r>
        <w:r w:rsidRPr="006B58F1">
          <w:rPr>
            <w:rFonts w:ascii="Times New Roman" w:hAnsi="Times New Roman"/>
            <w:b/>
            <w:sz w:val="24"/>
            <w:szCs w:val="24"/>
          </w:rPr>
          <w:fldChar w:fldCharType="separate"/>
        </w:r>
        <w:r w:rsidR="00F53479">
          <w:rPr>
            <w:rFonts w:ascii="Times New Roman" w:hAnsi="Times New Roman"/>
            <w:b/>
            <w:noProof/>
            <w:sz w:val="24"/>
            <w:szCs w:val="24"/>
          </w:rPr>
          <w:t>3</w:t>
        </w:r>
        <w:r w:rsidRPr="006B58F1">
          <w:rPr>
            <w:rFonts w:ascii="Times New Roman" w:hAnsi="Times New Roman"/>
            <w:b/>
            <w:sz w:val="24"/>
            <w:szCs w:val="24"/>
          </w:rPr>
          <w:fldChar w:fldCharType="end"/>
        </w:r>
      </w:p>
    </w:sdtContent>
  </w:sdt>
  <w:p w:rsidR="006B58F1" w:rsidRDefault="006B58F1">
    <w:pPr>
      <w:pStyle w:val="af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B6B01FE"/>
    <w:multiLevelType w:val="multilevel"/>
    <w:tmpl w:val="7B6B01F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drawingGridHorizontalSpacing w:val="110"/>
  <w:displayHorizontalDrawingGridEvery w:val="2"/>
  <w:characterSpacingControl w:val="doNotCompress"/>
  <w:savePreviewPicture/>
  <w:footnotePr>
    <w:footnote w:id="0"/>
    <w:footnote w:id="1"/>
  </w:footnotePr>
  <w:endnotePr>
    <w:endnote w:id="0"/>
    <w:endnote w:id="1"/>
  </w:endnotePr>
  <w:compat/>
  <w:rsids>
    <w:rsidRoot w:val="005F3D23"/>
    <w:rsid w:val="000277E0"/>
    <w:rsid w:val="000E7B20"/>
    <w:rsid w:val="001537B5"/>
    <w:rsid w:val="00310661"/>
    <w:rsid w:val="00387DC4"/>
    <w:rsid w:val="004905C8"/>
    <w:rsid w:val="005F3D23"/>
    <w:rsid w:val="006B58F1"/>
    <w:rsid w:val="006E391F"/>
    <w:rsid w:val="00804888"/>
    <w:rsid w:val="009D719B"/>
    <w:rsid w:val="00B35234"/>
    <w:rsid w:val="00C2025C"/>
    <w:rsid w:val="00D12262"/>
    <w:rsid w:val="00D512FE"/>
    <w:rsid w:val="00F33436"/>
    <w:rsid w:val="00F53479"/>
    <w:rsid w:val="00FA13C2"/>
    <w:rsid w:val="00FB1E4A"/>
    <w:rsid w:val="28773C66"/>
    <w:rsid w:val="4BDE0F5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0" fillcolor="white">
      <v:fill color="whit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semiHidden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semiHidden="0" w:unhideWhenUsed="0" w:qFormat="1"/>
    <w:lsdException w:name="footer" w:semiHidden="0" w:unhideWhenUsed="0"/>
    <w:lsdException w:name="caption" w:uiPriority="35" w:qFormat="1"/>
    <w:lsdException w:name="footnote reference" w:semiHidden="0" w:unhideWhenUsed="0" w:qFormat="1"/>
    <w:lsdException w:name="page number" w:semiHidden="0" w:uiPriority="0" w:unhideWhenUsed="0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Hyperlink" w:semiHidden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semiHidden="0" w:uiPriority="0" w:unhideWhenUsed="0"/>
    <w:lsdException w:name="Normal Table" w:qFormat="1"/>
    <w:lsdException w:name="Balloon Text" w:qFormat="1"/>
    <w:lsdException w:name="Table Grid" w:semiHidden="0" w:uiPriority="59" w:unhideWhenUsed="0"/>
    <w:lsdException w:name="List Paragraph" w:semiHidden="0" w:uiPriority="34" w:unhideWhenUsed="0" w:qFormat="1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277E0"/>
    <w:pPr>
      <w:spacing w:after="200" w:line="276" w:lineRule="auto"/>
    </w:pPr>
    <w:rPr>
      <w:rFonts w:ascii="Calibri" w:eastAsia="Times New Roman" w:hAnsi="Calibri" w:cs="Times New Roman"/>
      <w:sz w:val="22"/>
      <w:szCs w:val="2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0277E0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0277E0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3"/>
    <w:next w:val="a"/>
    <w:link w:val="40"/>
    <w:uiPriority w:val="99"/>
    <w:qFormat/>
    <w:rsid w:val="000277E0"/>
    <w:pPr>
      <w:autoSpaceDE w:val="0"/>
      <w:autoSpaceDN w:val="0"/>
      <w:adjustRightInd w:val="0"/>
      <w:spacing w:before="240" w:after="240" w:line="360" w:lineRule="auto"/>
      <w:jc w:val="center"/>
      <w:outlineLvl w:val="3"/>
    </w:pPr>
    <w:rPr>
      <w:rFonts w:ascii="Times New Roman" w:eastAsia="Times New Roman" w:hAnsi="Times New Roman" w:cs="Times New Roman"/>
      <w:color w:val="auto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footnote reference"/>
    <w:uiPriority w:val="99"/>
    <w:qFormat/>
    <w:rsid w:val="000277E0"/>
    <w:rPr>
      <w:rFonts w:cs="Times New Roman"/>
      <w:vertAlign w:val="superscript"/>
    </w:rPr>
  </w:style>
  <w:style w:type="character" w:styleId="a4">
    <w:name w:val="Emphasis"/>
    <w:uiPriority w:val="20"/>
    <w:qFormat/>
    <w:rsid w:val="000277E0"/>
    <w:rPr>
      <w:rFonts w:cs="Times New Roman"/>
      <w:i/>
    </w:rPr>
  </w:style>
  <w:style w:type="character" w:styleId="a5">
    <w:name w:val="Hyperlink"/>
    <w:uiPriority w:val="99"/>
    <w:qFormat/>
    <w:rsid w:val="000277E0"/>
    <w:rPr>
      <w:rFonts w:cs="Times New Roman"/>
      <w:color w:val="0000FF"/>
      <w:u w:val="single"/>
    </w:rPr>
  </w:style>
  <w:style w:type="character" w:styleId="a6">
    <w:name w:val="page number"/>
    <w:basedOn w:val="a0"/>
    <w:rsid w:val="000277E0"/>
  </w:style>
  <w:style w:type="paragraph" w:styleId="a7">
    <w:name w:val="Balloon Text"/>
    <w:basedOn w:val="a"/>
    <w:link w:val="a8"/>
    <w:uiPriority w:val="99"/>
    <w:semiHidden/>
    <w:unhideWhenUsed/>
    <w:qFormat/>
    <w:rsid w:val="000277E0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9">
    <w:name w:val="footnote text"/>
    <w:basedOn w:val="a"/>
    <w:link w:val="aa"/>
    <w:uiPriority w:val="99"/>
    <w:qFormat/>
    <w:rsid w:val="000277E0"/>
    <w:pPr>
      <w:spacing w:after="0" w:line="240" w:lineRule="auto"/>
    </w:pPr>
    <w:rPr>
      <w:rFonts w:ascii="Times New Roman" w:hAnsi="Times New Roman"/>
      <w:sz w:val="20"/>
      <w:szCs w:val="20"/>
      <w:lang w:val="en-US"/>
    </w:rPr>
  </w:style>
  <w:style w:type="paragraph" w:styleId="ab">
    <w:name w:val="footer"/>
    <w:basedOn w:val="a"/>
    <w:uiPriority w:val="99"/>
    <w:rsid w:val="000277E0"/>
    <w:pPr>
      <w:tabs>
        <w:tab w:val="center" w:pos="4677"/>
        <w:tab w:val="right" w:pos="9355"/>
      </w:tabs>
    </w:pPr>
  </w:style>
  <w:style w:type="paragraph" w:styleId="ac">
    <w:name w:val="Normal (Web)"/>
    <w:basedOn w:val="a"/>
    <w:rsid w:val="000277E0"/>
    <w:pPr>
      <w:spacing w:before="100" w:beforeAutospacing="1" w:after="100" w:afterAutospacing="1"/>
    </w:pPr>
    <w:rPr>
      <w:rFonts w:eastAsia="Calibri"/>
    </w:rPr>
  </w:style>
  <w:style w:type="character" w:customStyle="1" w:styleId="40">
    <w:name w:val="Заголовок 4 Знак"/>
    <w:basedOn w:val="a0"/>
    <w:link w:val="4"/>
    <w:uiPriority w:val="99"/>
    <w:qFormat/>
    <w:rsid w:val="000277E0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aa">
    <w:name w:val="Текст сноски Знак"/>
    <w:basedOn w:val="a0"/>
    <w:link w:val="a9"/>
    <w:uiPriority w:val="99"/>
    <w:qFormat/>
    <w:rsid w:val="000277E0"/>
    <w:rPr>
      <w:rFonts w:ascii="Times New Roman" w:eastAsia="Times New Roman" w:hAnsi="Times New Roman" w:cs="Times New Roman"/>
      <w:sz w:val="20"/>
      <w:szCs w:val="20"/>
      <w:lang w:val="en-US"/>
    </w:rPr>
  </w:style>
  <w:style w:type="paragraph" w:styleId="ad">
    <w:name w:val="List Paragraph"/>
    <w:basedOn w:val="a"/>
    <w:link w:val="ae"/>
    <w:uiPriority w:val="34"/>
    <w:qFormat/>
    <w:rsid w:val="000277E0"/>
    <w:pPr>
      <w:spacing w:before="120" w:after="120" w:line="240" w:lineRule="auto"/>
      <w:ind w:left="708"/>
    </w:pPr>
    <w:rPr>
      <w:rFonts w:ascii="Times New Roman" w:hAnsi="Times New Roman"/>
      <w:sz w:val="24"/>
      <w:szCs w:val="24"/>
    </w:rPr>
  </w:style>
  <w:style w:type="character" w:customStyle="1" w:styleId="ae">
    <w:name w:val="Абзац списка Знак"/>
    <w:link w:val="ad"/>
    <w:uiPriority w:val="34"/>
    <w:qFormat/>
    <w:locked/>
    <w:rsid w:val="000277E0"/>
    <w:rPr>
      <w:rFonts w:ascii="Times New Roman" w:eastAsia="Times New Roman" w:hAnsi="Times New Roman" w:cs="Times New Roman"/>
      <w:sz w:val="24"/>
      <w:szCs w:val="24"/>
    </w:rPr>
  </w:style>
  <w:style w:type="character" w:customStyle="1" w:styleId="30">
    <w:name w:val="Заголовок 3 Знак"/>
    <w:basedOn w:val="a0"/>
    <w:link w:val="3"/>
    <w:uiPriority w:val="9"/>
    <w:semiHidden/>
    <w:qFormat/>
    <w:rsid w:val="000277E0"/>
    <w:rPr>
      <w:rFonts w:asciiTheme="majorHAnsi" w:eastAsiaTheme="majorEastAsia" w:hAnsiTheme="majorHAnsi" w:cstheme="majorBidi"/>
      <w:b/>
      <w:bCs/>
      <w:color w:val="4F81BD" w:themeColor="accent1"/>
      <w:lang w:eastAsia="ru-RU"/>
    </w:rPr>
  </w:style>
  <w:style w:type="character" w:customStyle="1" w:styleId="a8">
    <w:name w:val="Текст выноски Знак"/>
    <w:basedOn w:val="a0"/>
    <w:link w:val="a7"/>
    <w:uiPriority w:val="99"/>
    <w:semiHidden/>
    <w:qFormat/>
    <w:rsid w:val="000277E0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qFormat/>
    <w:rsid w:val="000277E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af">
    <w:name w:val="header"/>
    <w:basedOn w:val="a"/>
    <w:link w:val="af0"/>
    <w:uiPriority w:val="99"/>
    <w:unhideWhenUsed/>
    <w:rsid w:val="006B58F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Верхний колонтитул Знак"/>
    <w:basedOn w:val="a0"/>
    <w:link w:val="af"/>
    <w:uiPriority w:val="99"/>
    <w:rsid w:val="006B58F1"/>
    <w:rPr>
      <w:rFonts w:ascii="Calibri" w:eastAsia="Times New Roman" w:hAnsi="Calibri" w:cs="Times New Roman"/>
      <w:sz w:val="22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e.lanbook.com/book/197461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e.lanbook.com/book/148215" TargetMode="Externa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hyperlink" Target="https://e.lanbook.com/book/195454" TargetMode="Externa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hyperlink" Target="https://e.lanbook.com/book/179044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7"/>
    <customShpInfo spid="_x0000_s1028"/>
    <customShpInfo spid="_x0000_s1029"/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14</Pages>
  <Words>2437</Words>
  <Characters>13891</Characters>
  <Application>Microsoft Office Word</Application>
  <DocSecurity>0</DocSecurity>
  <Lines>115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16296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МОРОЗОВАГА</dc:creator>
  <cp:lastModifiedBy>МОРОЗОВАГА</cp:lastModifiedBy>
  <cp:revision>2</cp:revision>
  <dcterms:created xsi:type="dcterms:W3CDTF">2023-08-10T08:01:00Z</dcterms:created>
  <dcterms:modified xsi:type="dcterms:W3CDTF">2023-08-10T08:01:00Z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1049-11.2.0.11537</vt:lpwstr>
  </property>
  <property fmtid="{D5CDD505-2E9C-101B-9397-08002B2CF9AE}" pid="3" name="ICV">
    <vt:lpwstr>006755EF52B34A2C9FC14C2823F85E02</vt:lpwstr>
  </property>
</Properties>
</file>